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8E2BF" w14:textId="402D8F19" w:rsidR="00097A9D" w:rsidRPr="00403E20" w:rsidRDefault="00097A9D" w:rsidP="00097A9D">
      <w:pPr>
        <w:spacing w:after="0"/>
        <w:rPr>
          <w:rFonts w:ascii="Arial" w:hAnsi="Arial" w:cs="Arial"/>
          <w:b/>
          <w:sz w:val="24"/>
          <w:szCs w:val="24"/>
          <w:lang w:val="en-US"/>
        </w:rPr>
      </w:pPr>
      <w:r w:rsidRPr="00403E20">
        <w:rPr>
          <w:rFonts w:ascii="Arial" w:hAnsi="Arial" w:cs="Arial"/>
          <w:b/>
          <w:sz w:val="24"/>
          <w:szCs w:val="24"/>
          <w:lang w:val="en-US"/>
        </w:rPr>
        <w:t xml:space="preserve">SCAN </w:t>
      </w:r>
      <w:proofErr w:type="spellStart"/>
      <w:r w:rsidR="00435F76" w:rsidRPr="00403E20">
        <w:rPr>
          <w:rFonts w:ascii="Arial" w:hAnsi="Arial" w:cs="Arial"/>
          <w:b/>
          <w:sz w:val="24"/>
          <w:szCs w:val="24"/>
          <w:lang w:val="en-US"/>
        </w:rPr>
        <w:t>Dinantian</w:t>
      </w:r>
      <w:proofErr w:type="spellEnd"/>
      <w:r w:rsidRPr="00403E20">
        <w:rPr>
          <w:rFonts w:ascii="Arial" w:hAnsi="Arial" w:cs="Arial"/>
          <w:b/>
          <w:sz w:val="24"/>
          <w:szCs w:val="24"/>
          <w:lang w:val="en-US"/>
        </w:rPr>
        <w:t xml:space="preserve"> </w:t>
      </w:r>
      <w:r w:rsidR="00403E20" w:rsidRPr="00403E20">
        <w:rPr>
          <w:rFonts w:ascii="Arial" w:eastAsia="Times New Roman" w:hAnsi="Arial" w:cs="Arial"/>
          <w:b/>
          <w:sz w:val="24"/>
          <w:szCs w:val="24"/>
          <w:lang w:val="en-US" w:eastAsia="nl-NL"/>
        </w:rPr>
        <w:t>WP2.1.3 Burial and Structuration</w:t>
      </w:r>
    </w:p>
    <w:p w14:paraId="1886F30B" w14:textId="77777777" w:rsidR="00470C3F" w:rsidRPr="00C35793" w:rsidRDefault="00470C3F" w:rsidP="00470C3F">
      <w:pPr>
        <w:rPr>
          <w:lang w:val="en-US"/>
        </w:rPr>
      </w:pPr>
    </w:p>
    <w:p w14:paraId="0C26A4E5" w14:textId="77777777" w:rsidR="00470C3F" w:rsidRPr="00C35793" w:rsidRDefault="00945493" w:rsidP="00470C3F">
      <w:pPr>
        <w:rPr>
          <w:rFonts w:ascii="Arial" w:hAnsi="Arial" w:cs="Arial"/>
          <w:color w:val="70AD47" w:themeColor="accent6"/>
          <w:sz w:val="24"/>
          <w:szCs w:val="24"/>
          <w:lang w:val="en-US"/>
        </w:rPr>
      </w:pPr>
      <w:r w:rsidRPr="00C35793">
        <w:rPr>
          <w:rFonts w:ascii="Arial" w:hAnsi="Arial" w:cs="Arial"/>
          <w:color w:val="70AD47" w:themeColor="accent6"/>
          <w:sz w:val="24"/>
          <w:szCs w:val="24"/>
          <w:lang w:val="en-US"/>
        </w:rPr>
        <w:t>General information</w:t>
      </w:r>
    </w:p>
    <w:p w14:paraId="4190AC00" w14:textId="0B0855BE" w:rsidR="00FF6441" w:rsidRPr="00435F76" w:rsidRDefault="00435F76" w:rsidP="00FF6441">
      <w:pPr>
        <w:rPr>
          <w:rFonts w:ascii="Arial" w:eastAsia="Times New Roman" w:hAnsi="Arial" w:cs="Arial"/>
          <w:color w:val="000000" w:themeColor="text1"/>
          <w:lang w:val="en-US" w:eastAsia="nl-NL"/>
        </w:rPr>
      </w:pPr>
      <w:r w:rsidRPr="00435F76">
        <w:rPr>
          <w:rFonts w:ascii="Arial" w:eastAsia="Times New Roman" w:hAnsi="Arial" w:cs="Arial"/>
          <w:color w:val="000000" w:themeColor="text1"/>
          <w:lang w:val="en-US" w:eastAsia="en-GB"/>
        </w:rPr>
        <w:t xml:space="preserve">Since the beginning of 2019 TNO and EBN execute together the 3-year program </w:t>
      </w:r>
      <w:proofErr w:type="spellStart"/>
      <w:r w:rsidRPr="00435F76">
        <w:rPr>
          <w:rFonts w:ascii="Arial" w:eastAsia="Times New Roman" w:hAnsi="Arial" w:cs="Arial"/>
          <w:color w:val="000000" w:themeColor="text1"/>
          <w:lang w:val="en-US" w:eastAsia="nl-NL"/>
        </w:rPr>
        <w:t>Seismische</w:t>
      </w:r>
      <w:proofErr w:type="spellEnd"/>
      <w:r w:rsidRPr="00435F76">
        <w:rPr>
          <w:rFonts w:ascii="Arial" w:eastAsia="Times New Roman" w:hAnsi="Arial" w:cs="Arial"/>
          <w:color w:val="000000" w:themeColor="text1"/>
          <w:lang w:val="en-US" w:eastAsia="nl-NL"/>
        </w:rPr>
        <w:t xml:space="preserve"> </w:t>
      </w:r>
      <w:proofErr w:type="spellStart"/>
      <w:r w:rsidRPr="00435F76">
        <w:rPr>
          <w:rFonts w:ascii="Arial" w:eastAsia="Times New Roman" w:hAnsi="Arial" w:cs="Arial"/>
          <w:color w:val="000000" w:themeColor="text1"/>
          <w:lang w:val="en-US" w:eastAsia="nl-NL"/>
        </w:rPr>
        <w:t>Campagne</w:t>
      </w:r>
      <w:proofErr w:type="spellEnd"/>
      <w:r w:rsidRPr="00435F76">
        <w:rPr>
          <w:rFonts w:ascii="Arial" w:eastAsia="Times New Roman" w:hAnsi="Arial" w:cs="Arial"/>
          <w:color w:val="000000" w:themeColor="text1"/>
          <w:lang w:val="en-US" w:eastAsia="nl-NL"/>
        </w:rPr>
        <w:t xml:space="preserve"> </w:t>
      </w:r>
      <w:proofErr w:type="spellStart"/>
      <w:r w:rsidRPr="00435F76">
        <w:rPr>
          <w:rFonts w:ascii="Arial" w:eastAsia="Times New Roman" w:hAnsi="Arial" w:cs="Arial"/>
          <w:color w:val="000000" w:themeColor="text1"/>
          <w:lang w:val="en-US" w:eastAsia="nl-NL"/>
        </w:rPr>
        <w:t>Aardwarmte</w:t>
      </w:r>
      <w:proofErr w:type="spellEnd"/>
      <w:r w:rsidRPr="00435F76">
        <w:rPr>
          <w:rFonts w:ascii="Arial" w:eastAsia="Times New Roman" w:hAnsi="Arial" w:cs="Arial"/>
          <w:color w:val="000000" w:themeColor="text1"/>
          <w:lang w:val="en-US" w:eastAsia="nl-NL"/>
        </w:rPr>
        <w:t xml:space="preserve"> Nederland, in short SCAN. On basis of results of SCAN it can be better estimated where in the Dutch subsurface there is potential for geothermal heat production. The main projects of the SCAN program concern seismic data acquisition in the field and the re-processing of existing data of the Dutch subsurface. By combining and further study of the results obtained from these projects, the knowledge on our subsurface is further increased. In the program there is an emphasis on areas with a low data density. More information on the SCAN program can be obtained via the website </w:t>
      </w:r>
      <w:hyperlink r:id="rId9" w:history="1">
        <w:r w:rsidRPr="00435F76">
          <w:rPr>
            <w:rStyle w:val="Hyperlink"/>
            <w:rFonts w:ascii="Arial" w:hAnsi="Arial" w:cs="Arial"/>
            <w:color w:val="000000" w:themeColor="text1"/>
            <w:lang w:val="en-US" w:eastAsia="en-GB"/>
          </w:rPr>
          <w:t>scanaardwarmte.nl</w:t>
        </w:r>
      </w:hyperlink>
      <w:r w:rsidRPr="00435F76">
        <w:rPr>
          <w:rFonts w:ascii="Arial" w:eastAsia="Times New Roman" w:hAnsi="Arial" w:cs="Arial"/>
          <w:color w:val="000000" w:themeColor="text1"/>
          <w:lang w:val="en-US" w:eastAsia="en-GB"/>
        </w:rPr>
        <w:t>.</w:t>
      </w:r>
      <w:r w:rsidRPr="00435F76">
        <w:rPr>
          <w:rFonts w:ascii="Arial" w:eastAsia="Times New Roman" w:hAnsi="Arial" w:cs="Arial"/>
          <w:color w:val="000000" w:themeColor="text1"/>
          <w:lang w:val="en-US" w:eastAsia="nl-NL"/>
        </w:rPr>
        <w:t xml:space="preserve">  </w:t>
      </w:r>
    </w:p>
    <w:p w14:paraId="4B30ABD4" w14:textId="7A1BA83D" w:rsidR="00435F76" w:rsidRPr="00435F76" w:rsidRDefault="00435F76" w:rsidP="00FF6441">
      <w:pPr>
        <w:rPr>
          <w:rFonts w:ascii="Arial" w:eastAsia="Times New Roman" w:hAnsi="Arial" w:cs="Arial"/>
          <w:color w:val="000000" w:themeColor="text1"/>
          <w:lang w:val="en-US" w:eastAsia="en-GB"/>
        </w:rPr>
      </w:pPr>
      <w:bookmarkStart w:id="0" w:name="_Hlk9514691"/>
      <w:r w:rsidRPr="00435F76">
        <w:rPr>
          <w:rFonts w:ascii="Arial" w:eastAsia="Times New Roman" w:hAnsi="Arial" w:cs="Arial"/>
          <w:lang w:val="en-US" w:eastAsia="nl-NL"/>
        </w:rPr>
        <w:t xml:space="preserve">This folder gives access to </w:t>
      </w:r>
      <w:r w:rsidRPr="00435F76">
        <w:rPr>
          <w:rFonts w:ascii="Arial" w:eastAsia="Times New Roman" w:hAnsi="Arial" w:cs="Arial"/>
          <w:color w:val="000000" w:themeColor="text1"/>
          <w:lang w:val="en-US" w:eastAsia="nl-NL"/>
        </w:rPr>
        <w:t xml:space="preserve">the </w:t>
      </w:r>
      <w:r w:rsidR="0025014C">
        <w:rPr>
          <w:rFonts w:ascii="Arial" w:eastAsia="Times New Roman" w:hAnsi="Arial" w:cs="Arial"/>
          <w:color w:val="000000" w:themeColor="text1"/>
          <w:lang w:val="en-US" w:eastAsia="nl-NL"/>
        </w:rPr>
        <w:t>cross sections</w:t>
      </w:r>
      <w:r w:rsidRPr="00435F76">
        <w:rPr>
          <w:rFonts w:ascii="Arial" w:eastAsia="Times New Roman" w:hAnsi="Arial" w:cs="Arial"/>
          <w:color w:val="000000" w:themeColor="text1"/>
          <w:lang w:val="en-US" w:eastAsia="nl-NL"/>
        </w:rPr>
        <w:t xml:space="preserve"> </w:t>
      </w:r>
      <w:r w:rsidRPr="00435F76">
        <w:rPr>
          <w:rFonts w:ascii="Arial" w:eastAsia="Times New Roman" w:hAnsi="Arial" w:cs="Arial"/>
          <w:lang w:val="en-US" w:eastAsia="nl-NL"/>
        </w:rPr>
        <w:t xml:space="preserve">of the program study SCAN </w:t>
      </w:r>
      <w:proofErr w:type="spellStart"/>
      <w:r w:rsidRPr="00435F76">
        <w:rPr>
          <w:rFonts w:ascii="Arial" w:eastAsia="Times New Roman" w:hAnsi="Arial" w:cs="Arial"/>
          <w:lang w:val="en-US" w:eastAsia="nl-NL"/>
        </w:rPr>
        <w:t>Dinantian</w:t>
      </w:r>
      <w:proofErr w:type="spellEnd"/>
      <w:r w:rsidRPr="00435F76">
        <w:rPr>
          <w:rFonts w:ascii="Arial" w:eastAsia="Times New Roman" w:hAnsi="Arial" w:cs="Arial"/>
          <w:lang w:val="en-US" w:eastAsia="nl-NL"/>
        </w:rPr>
        <w:t xml:space="preserve"> </w:t>
      </w:r>
      <w:r w:rsidR="00BC7A8C">
        <w:rPr>
          <w:rFonts w:ascii="Arial" w:eastAsia="Times New Roman" w:hAnsi="Arial" w:cs="Arial"/>
          <w:lang w:val="en-US" w:eastAsia="nl-NL"/>
        </w:rPr>
        <w:t>WP2.1.3</w:t>
      </w:r>
      <w:r w:rsidR="006E12A5" w:rsidRPr="006E12A5">
        <w:rPr>
          <w:rFonts w:ascii="Arial" w:eastAsia="Times New Roman" w:hAnsi="Arial" w:cs="Arial"/>
          <w:lang w:val="en-US" w:eastAsia="nl-NL"/>
        </w:rPr>
        <w:t xml:space="preserve"> </w:t>
      </w:r>
      <w:r w:rsidR="00BC7A8C" w:rsidRPr="00BC7A8C">
        <w:rPr>
          <w:rFonts w:ascii="Arial" w:eastAsia="Times New Roman" w:hAnsi="Arial" w:cs="Arial"/>
          <w:lang w:val="en-US" w:eastAsia="nl-NL"/>
        </w:rPr>
        <w:t>Burial and Structuration</w:t>
      </w:r>
      <w:r w:rsidRPr="00435F76">
        <w:rPr>
          <w:rFonts w:ascii="Arial" w:eastAsia="Times New Roman" w:hAnsi="Arial" w:cs="Arial"/>
          <w:color w:val="000000" w:themeColor="text1"/>
          <w:lang w:val="en-US" w:eastAsia="nl-NL"/>
        </w:rPr>
        <w:t>.</w:t>
      </w:r>
    </w:p>
    <w:bookmarkEnd w:id="0"/>
    <w:p w14:paraId="2399345C" w14:textId="1ED007CD" w:rsidR="005F3ADE" w:rsidRDefault="005F3ADE" w:rsidP="005F3ADE">
      <w:pPr>
        <w:spacing w:after="0"/>
        <w:rPr>
          <w:rFonts w:ascii="Arial" w:hAnsi="Arial" w:cs="Arial"/>
          <w:sz w:val="20"/>
          <w:szCs w:val="20"/>
        </w:rPr>
      </w:pPr>
    </w:p>
    <w:p w14:paraId="6F3F0D12" w14:textId="1FE17A37" w:rsidR="005D0E81" w:rsidRDefault="00690F30" w:rsidP="005D0E81">
      <w:pPr>
        <w:rPr>
          <w:rFonts w:ascii="Arial" w:hAnsi="Arial" w:cs="Arial"/>
          <w:color w:val="70AD47" w:themeColor="accent6"/>
          <w:sz w:val="24"/>
          <w:szCs w:val="24"/>
          <w:lang w:val="en-US"/>
        </w:rPr>
      </w:pPr>
      <w:r>
        <w:rPr>
          <w:rFonts w:ascii="Arial" w:hAnsi="Arial" w:cs="Arial"/>
          <w:color w:val="70AD47" w:themeColor="accent6"/>
          <w:sz w:val="24"/>
          <w:szCs w:val="24"/>
          <w:lang w:val="en-US"/>
        </w:rPr>
        <w:t>Sections</w:t>
      </w:r>
    </w:p>
    <w:p w14:paraId="5422EBA0" w14:textId="6397C096" w:rsidR="005D0E81" w:rsidRDefault="005D0E81" w:rsidP="005D0E81">
      <w:pPr>
        <w:spacing w:after="0"/>
        <w:rPr>
          <w:rStyle w:val="Hyperlink"/>
          <w:rFonts w:ascii="Arial" w:hAnsi="Arial" w:cs="Arial"/>
          <w:color w:val="000000" w:themeColor="text1"/>
          <w:sz w:val="20"/>
          <w:szCs w:val="20"/>
          <w:u w:val="none"/>
          <w:lang w:val="en-US"/>
        </w:rPr>
      </w:pPr>
      <w:r>
        <w:rPr>
          <w:rStyle w:val="Hyperlink"/>
          <w:rFonts w:ascii="Arial" w:hAnsi="Arial" w:cs="Arial"/>
          <w:color w:val="000000" w:themeColor="text1"/>
          <w:sz w:val="20"/>
          <w:szCs w:val="20"/>
          <w:u w:val="none"/>
          <w:lang w:val="en-US"/>
        </w:rPr>
        <w:t>For the two cross sections (central and western) that have been subject of restoration in this program study the following sections in depth are available for the different restoration steps</w:t>
      </w:r>
      <w:r w:rsidR="00690F30">
        <w:rPr>
          <w:rStyle w:val="Hyperlink"/>
          <w:rFonts w:ascii="Arial" w:hAnsi="Arial" w:cs="Arial"/>
          <w:color w:val="000000" w:themeColor="text1"/>
          <w:sz w:val="20"/>
          <w:szCs w:val="20"/>
          <w:u w:val="none"/>
          <w:lang w:val="en-US"/>
        </w:rPr>
        <w:t>.</w:t>
      </w:r>
    </w:p>
    <w:p w14:paraId="1E79F51D" w14:textId="1C9FCDF3" w:rsidR="005D0E81" w:rsidRDefault="005D0E81" w:rsidP="005D0E81">
      <w:pPr>
        <w:spacing w:after="0"/>
        <w:rPr>
          <w:rStyle w:val="Hyperlink"/>
          <w:rFonts w:ascii="Arial" w:hAnsi="Arial" w:cs="Arial"/>
          <w:color w:val="000000" w:themeColor="text1"/>
          <w:sz w:val="20"/>
          <w:szCs w:val="20"/>
          <w:u w:val="none"/>
          <w:lang w:val="en-US"/>
        </w:rPr>
      </w:pPr>
    </w:p>
    <w:tbl>
      <w:tblPr>
        <w:tblStyle w:val="TableGrid"/>
        <w:tblW w:w="9129" w:type="dxa"/>
        <w:tblLook w:val="04A0" w:firstRow="1" w:lastRow="0" w:firstColumn="1" w:lastColumn="0" w:noHBand="0" w:noVBand="1"/>
      </w:tblPr>
      <w:tblGrid>
        <w:gridCol w:w="988"/>
        <w:gridCol w:w="3118"/>
        <w:gridCol w:w="2552"/>
        <w:gridCol w:w="2471"/>
      </w:tblGrid>
      <w:tr w:rsidR="005D0E81" w14:paraId="71D1E6C0" w14:textId="77777777" w:rsidTr="00F07781">
        <w:tc>
          <w:tcPr>
            <w:tcW w:w="988" w:type="dxa"/>
          </w:tcPr>
          <w:p w14:paraId="2BFF2DFF" w14:textId="2A820BB6" w:rsidR="005D0E81" w:rsidRPr="005D0E81" w:rsidRDefault="005D0E81" w:rsidP="005D0E81">
            <w:pPr>
              <w:rPr>
                <w:rStyle w:val="Hyperlink"/>
                <w:rFonts w:ascii="Arial" w:hAnsi="Arial" w:cs="Arial"/>
                <w:b/>
                <w:color w:val="000000" w:themeColor="text1"/>
                <w:sz w:val="18"/>
                <w:szCs w:val="18"/>
                <w:u w:val="none"/>
                <w:lang w:val="en-US"/>
              </w:rPr>
            </w:pPr>
            <w:r w:rsidRPr="005D0E81">
              <w:rPr>
                <w:rStyle w:val="Hyperlink"/>
                <w:rFonts w:ascii="Arial" w:hAnsi="Arial" w:cs="Arial"/>
                <w:b/>
                <w:color w:val="000000" w:themeColor="text1"/>
                <w:sz w:val="18"/>
                <w:szCs w:val="18"/>
                <w:u w:val="none"/>
                <w:lang w:val="en-US"/>
              </w:rPr>
              <w:t>Section</w:t>
            </w:r>
          </w:p>
        </w:tc>
        <w:tc>
          <w:tcPr>
            <w:tcW w:w="3118" w:type="dxa"/>
          </w:tcPr>
          <w:p w14:paraId="779466ED" w14:textId="08E8169B" w:rsidR="005D0E81" w:rsidRPr="005D0E81" w:rsidRDefault="005D0E81" w:rsidP="005D0E81">
            <w:pPr>
              <w:rPr>
                <w:rStyle w:val="Hyperlink"/>
                <w:rFonts w:ascii="Arial" w:hAnsi="Arial" w:cs="Arial"/>
                <w:b/>
                <w:color w:val="000000" w:themeColor="text1"/>
                <w:sz w:val="18"/>
                <w:szCs w:val="18"/>
                <w:u w:val="none"/>
                <w:lang w:val="en-US"/>
              </w:rPr>
            </w:pPr>
            <w:r w:rsidRPr="005D0E81">
              <w:rPr>
                <w:rStyle w:val="Hyperlink"/>
                <w:rFonts w:ascii="Arial" w:hAnsi="Arial" w:cs="Arial"/>
                <w:b/>
                <w:color w:val="000000" w:themeColor="text1"/>
                <w:sz w:val="18"/>
                <w:szCs w:val="18"/>
                <w:u w:val="none"/>
                <w:lang w:val="en-US"/>
              </w:rPr>
              <w:t>Timestep</w:t>
            </w:r>
          </w:p>
        </w:tc>
        <w:tc>
          <w:tcPr>
            <w:tcW w:w="2552" w:type="dxa"/>
          </w:tcPr>
          <w:p w14:paraId="133D8364" w14:textId="0A1ED0F3" w:rsidR="005D0E81" w:rsidRPr="005D0E81" w:rsidRDefault="005D0E81" w:rsidP="005D0E81">
            <w:pPr>
              <w:rPr>
                <w:rStyle w:val="Hyperlink"/>
                <w:rFonts w:ascii="Arial" w:hAnsi="Arial" w:cs="Arial"/>
                <w:b/>
                <w:color w:val="000000" w:themeColor="text1"/>
                <w:sz w:val="18"/>
                <w:szCs w:val="18"/>
                <w:u w:val="none"/>
                <w:lang w:val="en-US"/>
              </w:rPr>
            </w:pPr>
            <w:r w:rsidRPr="005D0E81">
              <w:rPr>
                <w:rStyle w:val="Hyperlink"/>
                <w:rFonts w:ascii="Arial" w:hAnsi="Arial" w:cs="Arial"/>
                <w:b/>
                <w:color w:val="000000" w:themeColor="text1"/>
                <w:sz w:val="18"/>
                <w:szCs w:val="18"/>
                <w:u w:val="none"/>
                <w:lang w:val="en-US"/>
              </w:rPr>
              <w:t>ASCII</w:t>
            </w:r>
          </w:p>
        </w:tc>
        <w:tc>
          <w:tcPr>
            <w:tcW w:w="2471" w:type="dxa"/>
          </w:tcPr>
          <w:p w14:paraId="39E65F62" w14:textId="76948A79" w:rsidR="005D0E81" w:rsidRPr="005D0E81" w:rsidRDefault="005D0E81" w:rsidP="005D0E81">
            <w:pPr>
              <w:rPr>
                <w:rStyle w:val="Hyperlink"/>
                <w:rFonts w:ascii="Arial" w:hAnsi="Arial" w:cs="Arial"/>
                <w:b/>
                <w:color w:val="000000" w:themeColor="text1"/>
                <w:sz w:val="18"/>
                <w:szCs w:val="18"/>
                <w:u w:val="none"/>
                <w:lang w:val="en-US"/>
              </w:rPr>
            </w:pPr>
            <w:r w:rsidRPr="005D0E81">
              <w:rPr>
                <w:rStyle w:val="Hyperlink"/>
                <w:rFonts w:ascii="Arial" w:hAnsi="Arial" w:cs="Arial"/>
                <w:b/>
                <w:color w:val="000000" w:themeColor="text1"/>
                <w:sz w:val="18"/>
                <w:szCs w:val="18"/>
                <w:u w:val="none"/>
                <w:lang w:val="en-US"/>
              </w:rPr>
              <w:t>pdf</w:t>
            </w:r>
          </w:p>
        </w:tc>
      </w:tr>
      <w:tr w:rsidR="00F07781" w:rsidRPr="0025014C" w14:paraId="6A3F89AA" w14:textId="77777777" w:rsidTr="00F07781">
        <w:tc>
          <w:tcPr>
            <w:tcW w:w="988" w:type="dxa"/>
            <w:vMerge w:val="restart"/>
          </w:tcPr>
          <w:p w14:paraId="1C8E5022" w14:textId="30A1F21A" w:rsidR="00F07781" w:rsidRPr="005D0E81" w:rsidRDefault="00F07781" w:rsidP="00F07781">
            <w:pPr>
              <w:rPr>
                <w:rStyle w:val="Hyperlink"/>
                <w:rFonts w:ascii="Arial" w:hAnsi="Arial" w:cs="Arial"/>
                <w:color w:val="000000" w:themeColor="text1"/>
                <w:sz w:val="18"/>
                <w:szCs w:val="18"/>
                <w:u w:val="none"/>
                <w:lang w:val="en-US"/>
              </w:rPr>
            </w:pPr>
            <w:r w:rsidRPr="005D0E81">
              <w:rPr>
                <w:rStyle w:val="Hyperlink"/>
                <w:rFonts w:ascii="Arial" w:hAnsi="Arial" w:cs="Arial"/>
                <w:color w:val="000000" w:themeColor="text1"/>
                <w:sz w:val="18"/>
                <w:szCs w:val="18"/>
                <w:u w:val="none"/>
                <w:lang w:val="en-US"/>
              </w:rPr>
              <w:t>Central</w:t>
            </w:r>
          </w:p>
        </w:tc>
        <w:tc>
          <w:tcPr>
            <w:tcW w:w="3118" w:type="dxa"/>
          </w:tcPr>
          <w:p w14:paraId="1AA4EFE9" w14:textId="5789C21F"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rPr>
              <w:t xml:space="preserve">Present </w:t>
            </w:r>
            <w:proofErr w:type="spellStart"/>
            <w:r w:rsidRPr="005D0E81">
              <w:rPr>
                <w:rFonts w:ascii="Arial" w:hAnsi="Arial" w:cs="Arial"/>
                <w:sz w:val="18"/>
                <w:szCs w:val="18"/>
              </w:rPr>
              <w:t>day</w:t>
            </w:r>
            <w:proofErr w:type="spellEnd"/>
          </w:p>
        </w:tc>
        <w:tc>
          <w:tcPr>
            <w:tcW w:w="2552" w:type="dxa"/>
            <w:vAlign w:val="bottom"/>
          </w:tcPr>
          <w:p w14:paraId="44948307" w14:textId="74CA73E9"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A_PD.dat</w:t>
            </w:r>
          </w:p>
        </w:tc>
        <w:tc>
          <w:tcPr>
            <w:tcW w:w="2471" w:type="dxa"/>
            <w:vAlign w:val="bottom"/>
          </w:tcPr>
          <w:p w14:paraId="10738507" w14:textId="7CCE5831"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A_PD.pdf</w:t>
            </w:r>
          </w:p>
        </w:tc>
      </w:tr>
      <w:tr w:rsidR="00F07781" w:rsidRPr="0025014C" w14:paraId="628CDE6F" w14:textId="77777777" w:rsidTr="00F07781">
        <w:tc>
          <w:tcPr>
            <w:tcW w:w="988" w:type="dxa"/>
            <w:vMerge/>
          </w:tcPr>
          <w:p w14:paraId="22913333"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765E958" w14:textId="5AE90DC8"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rPr>
              <w:t xml:space="preserve">End of </w:t>
            </w:r>
            <w:proofErr w:type="spellStart"/>
            <w:r w:rsidRPr="005D0E81">
              <w:rPr>
                <w:rFonts w:ascii="Arial" w:hAnsi="Arial" w:cs="Arial"/>
                <w:sz w:val="18"/>
                <w:szCs w:val="18"/>
              </w:rPr>
              <w:t>Danian</w:t>
            </w:r>
            <w:proofErr w:type="spellEnd"/>
          </w:p>
        </w:tc>
        <w:tc>
          <w:tcPr>
            <w:tcW w:w="2552" w:type="dxa"/>
            <w:vAlign w:val="bottom"/>
          </w:tcPr>
          <w:p w14:paraId="5BB5A930" w14:textId="15CD9FF1"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B_Danian.dat</w:t>
            </w:r>
          </w:p>
        </w:tc>
        <w:tc>
          <w:tcPr>
            <w:tcW w:w="2471" w:type="dxa"/>
            <w:vAlign w:val="bottom"/>
          </w:tcPr>
          <w:p w14:paraId="63287692" w14:textId="131A5387"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B_Danian.pdf</w:t>
            </w:r>
          </w:p>
        </w:tc>
      </w:tr>
      <w:tr w:rsidR="00F07781" w:rsidRPr="0025014C" w14:paraId="09628FF9" w14:textId="77777777" w:rsidTr="00F07781">
        <w:tc>
          <w:tcPr>
            <w:tcW w:w="988" w:type="dxa"/>
            <w:vMerge/>
          </w:tcPr>
          <w:p w14:paraId="513E3605"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5AAB34A8" w14:textId="39C2886D"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Late Cretaceous (post - </w:t>
            </w:r>
            <w:proofErr w:type="spellStart"/>
            <w:r w:rsidRPr="005D0E81">
              <w:rPr>
                <w:rFonts w:ascii="Arial" w:hAnsi="Arial" w:cs="Arial"/>
                <w:sz w:val="18"/>
                <w:szCs w:val="18"/>
                <w:lang w:val="en-US"/>
              </w:rPr>
              <w:t>Subhercynian</w:t>
            </w:r>
            <w:proofErr w:type="spellEnd"/>
            <w:r w:rsidRPr="005D0E81">
              <w:rPr>
                <w:rFonts w:ascii="Arial" w:hAnsi="Arial" w:cs="Arial"/>
                <w:sz w:val="18"/>
                <w:szCs w:val="18"/>
                <w:lang w:val="en-US"/>
              </w:rPr>
              <w:t xml:space="preserve"> erosion)</w:t>
            </w:r>
          </w:p>
        </w:tc>
        <w:tc>
          <w:tcPr>
            <w:tcW w:w="2552" w:type="dxa"/>
            <w:vAlign w:val="bottom"/>
          </w:tcPr>
          <w:p w14:paraId="750FFEE0" w14:textId="0C7DA26B"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C_LateCretaceous.dat</w:t>
            </w:r>
          </w:p>
        </w:tc>
        <w:tc>
          <w:tcPr>
            <w:tcW w:w="2471" w:type="dxa"/>
            <w:vAlign w:val="bottom"/>
          </w:tcPr>
          <w:p w14:paraId="01B1BC28" w14:textId="7403221B"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C_LateCretaceous.pdf</w:t>
            </w:r>
          </w:p>
        </w:tc>
      </w:tr>
      <w:tr w:rsidR="00F07781" w:rsidRPr="0025014C" w14:paraId="341D97B3" w14:textId="77777777" w:rsidTr="00F07781">
        <w:tc>
          <w:tcPr>
            <w:tcW w:w="988" w:type="dxa"/>
            <w:vMerge/>
          </w:tcPr>
          <w:p w14:paraId="2539E82D"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98CB9F9" w14:textId="76F87E1C"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Middle Cretaceous (pre - </w:t>
            </w:r>
            <w:proofErr w:type="spellStart"/>
            <w:r w:rsidRPr="005D0E81">
              <w:rPr>
                <w:rFonts w:ascii="Arial" w:hAnsi="Arial" w:cs="Arial"/>
                <w:sz w:val="18"/>
                <w:szCs w:val="18"/>
                <w:lang w:val="en-US"/>
              </w:rPr>
              <w:t>Subhercynian</w:t>
            </w:r>
            <w:proofErr w:type="spellEnd"/>
            <w:r w:rsidRPr="005D0E81">
              <w:rPr>
                <w:rFonts w:ascii="Arial" w:hAnsi="Arial" w:cs="Arial"/>
                <w:sz w:val="18"/>
                <w:szCs w:val="18"/>
                <w:lang w:val="en-US"/>
              </w:rPr>
              <w:t xml:space="preserve"> erosion)</w:t>
            </w:r>
          </w:p>
        </w:tc>
        <w:tc>
          <w:tcPr>
            <w:tcW w:w="2552" w:type="dxa"/>
            <w:vAlign w:val="bottom"/>
          </w:tcPr>
          <w:p w14:paraId="66C76510" w14:textId="4ACC8962"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D_MidCretaceous.dat</w:t>
            </w:r>
          </w:p>
        </w:tc>
        <w:tc>
          <w:tcPr>
            <w:tcW w:w="2471" w:type="dxa"/>
            <w:vAlign w:val="bottom"/>
          </w:tcPr>
          <w:p w14:paraId="0A7D0E54" w14:textId="37404B43"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D_MidCretaceous.pdf</w:t>
            </w:r>
          </w:p>
        </w:tc>
      </w:tr>
      <w:tr w:rsidR="00F07781" w:rsidRPr="0025014C" w14:paraId="4CD3C04C" w14:textId="77777777" w:rsidTr="00F07781">
        <w:tc>
          <w:tcPr>
            <w:tcW w:w="988" w:type="dxa"/>
            <w:vMerge/>
          </w:tcPr>
          <w:p w14:paraId="6E51773B"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4657FE08" w14:textId="360AE113"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rPr>
              <w:t xml:space="preserve">End of </w:t>
            </w:r>
            <w:proofErr w:type="spellStart"/>
            <w:r w:rsidRPr="005D0E81">
              <w:rPr>
                <w:rFonts w:ascii="Arial" w:hAnsi="Arial" w:cs="Arial"/>
                <w:sz w:val="18"/>
                <w:szCs w:val="18"/>
              </w:rPr>
              <w:t>Early</w:t>
            </w:r>
            <w:proofErr w:type="spellEnd"/>
            <w:r w:rsidRPr="005D0E81">
              <w:rPr>
                <w:rFonts w:ascii="Arial" w:hAnsi="Arial" w:cs="Arial"/>
                <w:sz w:val="18"/>
                <w:szCs w:val="18"/>
              </w:rPr>
              <w:t xml:space="preserve"> </w:t>
            </w:r>
            <w:proofErr w:type="spellStart"/>
            <w:r w:rsidRPr="005D0E81">
              <w:rPr>
                <w:rFonts w:ascii="Arial" w:hAnsi="Arial" w:cs="Arial"/>
                <w:sz w:val="18"/>
                <w:szCs w:val="18"/>
              </w:rPr>
              <w:t>Cretaceous</w:t>
            </w:r>
            <w:proofErr w:type="spellEnd"/>
          </w:p>
        </w:tc>
        <w:tc>
          <w:tcPr>
            <w:tcW w:w="2552" w:type="dxa"/>
            <w:vAlign w:val="bottom"/>
          </w:tcPr>
          <w:p w14:paraId="38B94C74" w14:textId="23BF5C61"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E_EarlyCretaceous.dat</w:t>
            </w:r>
          </w:p>
        </w:tc>
        <w:tc>
          <w:tcPr>
            <w:tcW w:w="2471" w:type="dxa"/>
            <w:vAlign w:val="bottom"/>
          </w:tcPr>
          <w:p w14:paraId="37B6C5EC" w14:textId="38942115"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E_EarlyCretaceous.pdf</w:t>
            </w:r>
          </w:p>
        </w:tc>
      </w:tr>
      <w:tr w:rsidR="00F07781" w:rsidRPr="0025014C" w14:paraId="3EF2164D" w14:textId="77777777" w:rsidTr="00F07781">
        <w:tc>
          <w:tcPr>
            <w:tcW w:w="988" w:type="dxa"/>
            <w:vMerge/>
          </w:tcPr>
          <w:p w14:paraId="72850AA2"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74F5DFAF" w14:textId="5A6954C4"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w:t>
            </w:r>
            <w:proofErr w:type="spellStart"/>
            <w:r w:rsidRPr="005D0E81">
              <w:rPr>
                <w:rFonts w:ascii="Arial" w:hAnsi="Arial" w:cs="Arial"/>
                <w:sz w:val="18"/>
                <w:szCs w:val="18"/>
                <w:lang w:val="en-US"/>
              </w:rPr>
              <w:t>Ryazanian</w:t>
            </w:r>
            <w:proofErr w:type="spellEnd"/>
            <w:r w:rsidRPr="005D0E81">
              <w:rPr>
                <w:rFonts w:ascii="Arial" w:hAnsi="Arial" w:cs="Arial"/>
                <w:sz w:val="18"/>
                <w:szCs w:val="18"/>
                <w:lang w:val="en-US"/>
              </w:rPr>
              <w:t xml:space="preserve"> (earliest Early Cretaceous)</w:t>
            </w:r>
          </w:p>
        </w:tc>
        <w:tc>
          <w:tcPr>
            <w:tcW w:w="2552" w:type="dxa"/>
            <w:vAlign w:val="bottom"/>
          </w:tcPr>
          <w:p w14:paraId="17934013" w14:textId="7F47BEAA"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F_Ryazanian.dat</w:t>
            </w:r>
          </w:p>
        </w:tc>
        <w:tc>
          <w:tcPr>
            <w:tcW w:w="2471" w:type="dxa"/>
            <w:vAlign w:val="bottom"/>
          </w:tcPr>
          <w:p w14:paraId="070DEA5A" w14:textId="25C5F101"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F_Ryazanian.pdf</w:t>
            </w:r>
          </w:p>
        </w:tc>
      </w:tr>
      <w:tr w:rsidR="00F07781" w:rsidRPr="0025014C" w14:paraId="600A348F" w14:textId="77777777" w:rsidTr="00F07781">
        <w:tc>
          <w:tcPr>
            <w:tcW w:w="988" w:type="dxa"/>
            <w:vMerge/>
          </w:tcPr>
          <w:p w14:paraId="684E5299"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1FC3B47D" w14:textId="15E5CC41"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Early Oxfordian (Late Jurassic; post - Mid Cimmerian erosion)</w:t>
            </w:r>
          </w:p>
        </w:tc>
        <w:tc>
          <w:tcPr>
            <w:tcW w:w="2552" w:type="dxa"/>
            <w:vAlign w:val="bottom"/>
          </w:tcPr>
          <w:p w14:paraId="31EFF162" w14:textId="7E6A8042"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G_MidJurassic.dat</w:t>
            </w:r>
          </w:p>
        </w:tc>
        <w:tc>
          <w:tcPr>
            <w:tcW w:w="2471" w:type="dxa"/>
            <w:vAlign w:val="bottom"/>
          </w:tcPr>
          <w:p w14:paraId="5D0C0B80" w14:textId="35BB8D0E"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G_MidJurassic.pdf</w:t>
            </w:r>
          </w:p>
        </w:tc>
      </w:tr>
      <w:tr w:rsidR="00F07781" w:rsidRPr="0025014C" w14:paraId="7B532770" w14:textId="77777777" w:rsidTr="00F07781">
        <w:tc>
          <w:tcPr>
            <w:tcW w:w="988" w:type="dxa"/>
            <w:vMerge/>
          </w:tcPr>
          <w:p w14:paraId="028F3635"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4B1F4414" w14:textId="2BD9A66B"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End of Callovian (Middle Jurassic; Pre - Mid Cimmerian erosion)</w:t>
            </w:r>
          </w:p>
        </w:tc>
        <w:tc>
          <w:tcPr>
            <w:tcW w:w="2552" w:type="dxa"/>
            <w:vAlign w:val="bottom"/>
          </w:tcPr>
          <w:p w14:paraId="09838F49" w14:textId="56C75198"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H_EarlyJurassic.dat</w:t>
            </w:r>
          </w:p>
        </w:tc>
        <w:tc>
          <w:tcPr>
            <w:tcW w:w="2471" w:type="dxa"/>
            <w:vAlign w:val="bottom"/>
          </w:tcPr>
          <w:p w14:paraId="171C89BC" w14:textId="771F15D1"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H_EarlyJurassic.pdf</w:t>
            </w:r>
          </w:p>
        </w:tc>
      </w:tr>
      <w:tr w:rsidR="00F07781" w:rsidRPr="0025014C" w14:paraId="2479D7F3" w14:textId="77777777" w:rsidTr="00F07781">
        <w:tc>
          <w:tcPr>
            <w:tcW w:w="988" w:type="dxa"/>
            <w:vMerge/>
          </w:tcPr>
          <w:p w14:paraId="401CF2B1"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19745A5" w14:textId="57D21150"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End of Norian (Late Triassic)</w:t>
            </w:r>
          </w:p>
        </w:tc>
        <w:tc>
          <w:tcPr>
            <w:tcW w:w="2552" w:type="dxa"/>
            <w:vAlign w:val="bottom"/>
          </w:tcPr>
          <w:p w14:paraId="1357A083" w14:textId="37922A88"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I_LateTriassic.dat</w:t>
            </w:r>
          </w:p>
        </w:tc>
        <w:tc>
          <w:tcPr>
            <w:tcW w:w="2471" w:type="dxa"/>
            <w:vAlign w:val="bottom"/>
          </w:tcPr>
          <w:p w14:paraId="23B585B4" w14:textId="7E94FAEB"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I_LateTriassic.pdf</w:t>
            </w:r>
          </w:p>
        </w:tc>
      </w:tr>
      <w:tr w:rsidR="00F07781" w:rsidRPr="0025014C" w14:paraId="63B4536F" w14:textId="77777777" w:rsidTr="00F07781">
        <w:tc>
          <w:tcPr>
            <w:tcW w:w="988" w:type="dxa"/>
            <w:vMerge/>
          </w:tcPr>
          <w:p w14:paraId="715E59F2"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4BAD7C7E" w14:textId="30EF1DFA"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End of Carboniferous (post - BPU erosion)</w:t>
            </w:r>
          </w:p>
        </w:tc>
        <w:tc>
          <w:tcPr>
            <w:tcW w:w="2552" w:type="dxa"/>
            <w:vAlign w:val="bottom"/>
          </w:tcPr>
          <w:p w14:paraId="598DD70C" w14:textId="7D7675F9"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J_BPU.dat</w:t>
            </w:r>
          </w:p>
        </w:tc>
        <w:tc>
          <w:tcPr>
            <w:tcW w:w="2471" w:type="dxa"/>
            <w:vAlign w:val="bottom"/>
          </w:tcPr>
          <w:p w14:paraId="317FC911" w14:textId="346AFD49"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J_BPU.pdf</w:t>
            </w:r>
          </w:p>
        </w:tc>
      </w:tr>
      <w:tr w:rsidR="00F07781" w14:paraId="30414E03" w14:textId="77777777" w:rsidTr="00F07781">
        <w:tc>
          <w:tcPr>
            <w:tcW w:w="988" w:type="dxa"/>
            <w:vMerge/>
          </w:tcPr>
          <w:p w14:paraId="17F1BEE4"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034E415" w14:textId="605DD995"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End of Carboniferous (pre - BPU erosion)</w:t>
            </w:r>
          </w:p>
        </w:tc>
        <w:tc>
          <w:tcPr>
            <w:tcW w:w="2552" w:type="dxa"/>
            <w:vAlign w:val="bottom"/>
          </w:tcPr>
          <w:p w14:paraId="781EB665" w14:textId="4498D81A"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w:t>
            </w:r>
            <w:proofErr w:type="spellStart"/>
            <w:r w:rsidRPr="00A24E95">
              <w:rPr>
                <w:rFonts w:ascii="Arial" w:hAnsi="Arial" w:cs="Arial"/>
                <w:i/>
                <w:color w:val="000000"/>
                <w:sz w:val="18"/>
                <w:szCs w:val="18"/>
              </w:rPr>
              <w:t>K_LateCarboniferous.dat</w:t>
            </w:r>
            <w:proofErr w:type="spellEnd"/>
          </w:p>
        </w:tc>
        <w:tc>
          <w:tcPr>
            <w:tcW w:w="2471" w:type="dxa"/>
            <w:vAlign w:val="bottom"/>
          </w:tcPr>
          <w:p w14:paraId="4D482672" w14:textId="0783B35D"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K_LateCarboniferous.pdf</w:t>
            </w:r>
          </w:p>
        </w:tc>
      </w:tr>
      <w:tr w:rsidR="00F07781" w14:paraId="47E60779" w14:textId="77777777" w:rsidTr="00F07781">
        <w:tc>
          <w:tcPr>
            <w:tcW w:w="988" w:type="dxa"/>
            <w:vMerge/>
          </w:tcPr>
          <w:p w14:paraId="545AA447"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45D13CE" w14:textId="0B711A33"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rPr>
              <w:t xml:space="preserve">End of </w:t>
            </w:r>
            <w:proofErr w:type="spellStart"/>
            <w:r w:rsidRPr="005D0E81">
              <w:rPr>
                <w:rFonts w:ascii="Arial" w:hAnsi="Arial" w:cs="Arial"/>
                <w:sz w:val="18"/>
                <w:szCs w:val="18"/>
              </w:rPr>
              <w:t>Namurian</w:t>
            </w:r>
            <w:proofErr w:type="spellEnd"/>
          </w:p>
        </w:tc>
        <w:tc>
          <w:tcPr>
            <w:tcW w:w="2552" w:type="dxa"/>
            <w:vAlign w:val="bottom"/>
          </w:tcPr>
          <w:p w14:paraId="71CDA1C5" w14:textId="36A74705"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w:t>
            </w:r>
            <w:proofErr w:type="spellStart"/>
            <w:r w:rsidRPr="00A24E95">
              <w:rPr>
                <w:rFonts w:ascii="Arial" w:hAnsi="Arial" w:cs="Arial"/>
                <w:i/>
                <w:color w:val="000000"/>
                <w:sz w:val="18"/>
                <w:szCs w:val="18"/>
              </w:rPr>
              <w:t>L_LateNamurian.dat</w:t>
            </w:r>
            <w:proofErr w:type="spellEnd"/>
          </w:p>
        </w:tc>
        <w:tc>
          <w:tcPr>
            <w:tcW w:w="2471" w:type="dxa"/>
            <w:vAlign w:val="bottom"/>
          </w:tcPr>
          <w:p w14:paraId="78C3FDE5" w14:textId="6284A218"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L_LateNamurian.pdf</w:t>
            </w:r>
          </w:p>
        </w:tc>
      </w:tr>
      <w:tr w:rsidR="00F07781" w:rsidRPr="0025014C" w14:paraId="76C17B9C" w14:textId="77777777" w:rsidTr="00F07781">
        <w:tc>
          <w:tcPr>
            <w:tcW w:w="988" w:type="dxa"/>
            <w:vMerge/>
          </w:tcPr>
          <w:p w14:paraId="5EB987EB"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0EA02FD8" w14:textId="0D06CDAE"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early </w:t>
            </w:r>
            <w:proofErr w:type="spellStart"/>
            <w:r w:rsidRPr="005D0E81">
              <w:rPr>
                <w:rFonts w:ascii="Arial" w:hAnsi="Arial" w:cs="Arial"/>
                <w:sz w:val="18"/>
                <w:szCs w:val="18"/>
                <w:lang w:val="en-US"/>
              </w:rPr>
              <w:t>Arnsbergian</w:t>
            </w:r>
            <w:proofErr w:type="spellEnd"/>
            <w:r w:rsidRPr="005D0E81">
              <w:rPr>
                <w:rFonts w:ascii="Arial" w:hAnsi="Arial" w:cs="Arial"/>
                <w:sz w:val="18"/>
                <w:szCs w:val="18"/>
                <w:lang w:val="en-US"/>
              </w:rPr>
              <w:t xml:space="preserve">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2; post - Mid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erosion)</w:t>
            </w:r>
          </w:p>
        </w:tc>
        <w:tc>
          <w:tcPr>
            <w:tcW w:w="2552" w:type="dxa"/>
            <w:vAlign w:val="bottom"/>
          </w:tcPr>
          <w:p w14:paraId="32583368" w14:textId="4A5C6208"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w:t>
            </w:r>
            <w:proofErr w:type="spellStart"/>
            <w:r w:rsidRPr="00A24E95">
              <w:rPr>
                <w:rFonts w:ascii="Arial" w:hAnsi="Arial" w:cs="Arial"/>
                <w:i/>
                <w:color w:val="000000"/>
                <w:sz w:val="18"/>
                <w:szCs w:val="18"/>
              </w:rPr>
              <w:t>M_MidNamurian.dat</w:t>
            </w:r>
            <w:proofErr w:type="spellEnd"/>
          </w:p>
        </w:tc>
        <w:tc>
          <w:tcPr>
            <w:tcW w:w="2471" w:type="dxa"/>
            <w:vAlign w:val="bottom"/>
          </w:tcPr>
          <w:p w14:paraId="7CB8F09F" w14:textId="154B4C1C"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M_MidNamurian.pdf</w:t>
            </w:r>
          </w:p>
        </w:tc>
      </w:tr>
      <w:tr w:rsidR="00F07781" w:rsidRPr="0025014C" w14:paraId="566AB5D8" w14:textId="77777777" w:rsidTr="00F07781">
        <w:tc>
          <w:tcPr>
            <w:tcW w:w="988" w:type="dxa"/>
            <w:vMerge/>
          </w:tcPr>
          <w:p w14:paraId="77AFF439"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43925EB" w14:textId="590D33B2"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early </w:t>
            </w:r>
            <w:proofErr w:type="spellStart"/>
            <w:r w:rsidRPr="005D0E81">
              <w:rPr>
                <w:rFonts w:ascii="Arial" w:hAnsi="Arial" w:cs="Arial"/>
                <w:sz w:val="18"/>
                <w:szCs w:val="18"/>
                <w:lang w:val="en-US"/>
              </w:rPr>
              <w:t>Arnsbergian</w:t>
            </w:r>
            <w:proofErr w:type="spellEnd"/>
            <w:r w:rsidRPr="005D0E81">
              <w:rPr>
                <w:rFonts w:ascii="Arial" w:hAnsi="Arial" w:cs="Arial"/>
                <w:sz w:val="18"/>
                <w:szCs w:val="18"/>
                <w:lang w:val="en-US"/>
              </w:rPr>
              <w:t xml:space="preserve">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2; pre - Mid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erosion)</w:t>
            </w:r>
          </w:p>
        </w:tc>
        <w:tc>
          <w:tcPr>
            <w:tcW w:w="2552" w:type="dxa"/>
            <w:vAlign w:val="bottom"/>
          </w:tcPr>
          <w:p w14:paraId="0F7081EA" w14:textId="5529B73B"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rPr>
              <w:t xml:space="preserve">Central </w:t>
            </w:r>
            <w:proofErr w:type="spellStart"/>
            <w:r w:rsidRPr="00A24E95">
              <w:rPr>
                <w:rFonts w:ascii="Arial" w:hAnsi="Arial" w:cs="Arial"/>
                <w:i/>
                <w:color w:val="000000"/>
                <w:sz w:val="18"/>
                <w:szCs w:val="18"/>
              </w:rPr>
              <w:t>Section</w:t>
            </w:r>
            <w:proofErr w:type="spellEnd"/>
            <w:r w:rsidRPr="00A24E95">
              <w:rPr>
                <w:rFonts w:ascii="Arial" w:hAnsi="Arial" w:cs="Arial"/>
                <w:i/>
                <w:color w:val="000000"/>
                <w:sz w:val="18"/>
                <w:szCs w:val="18"/>
              </w:rPr>
              <w:t xml:space="preserve"> N_MidNamurian2.dat</w:t>
            </w:r>
          </w:p>
        </w:tc>
        <w:tc>
          <w:tcPr>
            <w:tcW w:w="2471" w:type="dxa"/>
            <w:vAlign w:val="bottom"/>
          </w:tcPr>
          <w:p w14:paraId="6A34A3CE" w14:textId="04B39C67"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N_MidNamurian2.pdf</w:t>
            </w:r>
          </w:p>
        </w:tc>
      </w:tr>
      <w:tr w:rsidR="00F07781" w:rsidRPr="0025014C" w14:paraId="32E17E99" w14:textId="77777777" w:rsidTr="00F07781">
        <w:tc>
          <w:tcPr>
            <w:tcW w:w="988" w:type="dxa"/>
            <w:vMerge/>
          </w:tcPr>
          <w:p w14:paraId="56CEF94F"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5D3F28D5" w14:textId="6A85294D"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lang w:val="en-US"/>
              </w:rPr>
              <w:t xml:space="preserve">End of earliest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w:t>
            </w:r>
            <w:proofErr w:type="spellStart"/>
            <w:r w:rsidRPr="005D0E81">
              <w:rPr>
                <w:rFonts w:ascii="Arial" w:hAnsi="Arial" w:cs="Arial"/>
                <w:sz w:val="18"/>
                <w:szCs w:val="18"/>
                <w:lang w:val="en-US"/>
              </w:rPr>
              <w:t>Namurian</w:t>
            </w:r>
            <w:proofErr w:type="spellEnd"/>
            <w:r w:rsidRPr="005D0E81">
              <w:rPr>
                <w:rFonts w:ascii="Arial" w:hAnsi="Arial" w:cs="Arial"/>
                <w:sz w:val="18"/>
                <w:szCs w:val="18"/>
                <w:lang w:val="en-US"/>
              </w:rPr>
              <w:t xml:space="preserve"> 1)</w:t>
            </w:r>
          </w:p>
        </w:tc>
        <w:tc>
          <w:tcPr>
            <w:tcW w:w="2552" w:type="dxa"/>
            <w:vAlign w:val="bottom"/>
          </w:tcPr>
          <w:p w14:paraId="5B0E6B1D" w14:textId="30C07675" w:rsidR="00F07781" w:rsidRPr="00D32486" w:rsidRDefault="00D32486" w:rsidP="00F07781">
            <w:pPr>
              <w:rPr>
                <w:rStyle w:val="Hyperlink"/>
                <w:rFonts w:ascii="Arial" w:hAnsi="Arial" w:cs="Arial"/>
                <w:i/>
                <w:color w:val="000000" w:themeColor="text1"/>
                <w:sz w:val="18"/>
                <w:szCs w:val="18"/>
                <w:u w:val="none"/>
                <w:lang w:val="en-US"/>
              </w:rPr>
            </w:pPr>
            <w:r w:rsidRPr="00D32486">
              <w:rPr>
                <w:rStyle w:val="Hyperlink"/>
                <w:rFonts w:ascii="Arial" w:hAnsi="Arial" w:cs="Arial"/>
                <w:i/>
                <w:color w:val="000000" w:themeColor="text1"/>
                <w:sz w:val="18"/>
                <w:szCs w:val="18"/>
                <w:u w:val="none"/>
                <w:lang w:val="en-US"/>
              </w:rPr>
              <w:t>N</w:t>
            </w:r>
            <w:r w:rsidRPr="00D32486">
              <w:rPr>
                <w:rStyle w:val="Hyperlink"/>
                <w:rFonts w:ascii="Arial" w:hAnsi="Arial" w:cs="Arial"/>
                <w:i/>
                <w:color w:val="000000" w:themeColor="text1"/>
                <w:sz w:val="18"/>
                <w:szCs w:val="18"/>
                <w:lang w:val="en-US"/>
              </w:rPr>
              <w:t>ot available</w:t>
            </w:r>
          </w:p>
        </w:tc>
        <w:tc>
          <w:tcPr>
            <w:tcW w:w="2471" w:type="dxa"/>
            <w:vAlign w:val="bottom"/>
          </w:tcPr>
          <w:p w14:paraId="53301B6A" w14:textId="7983C0CE"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O_EarlyNamurian.pdf</w:t>
            </w:r>
          </w:p>
        </w:tc>
      </w:tr>
      <w:tr w:rsidR="00F07781" w:rsidRPr="0025014C" w14:paraId="01553D9E" w14:textId="77777777" w:rsidTr="00F07781">
        <w:tc>
          <w:tcPr>
            <w:tcW w:w="988" w:type="dxa"/>
            <w:vMerge/>
          </w:tcPr>
          <w:p w14:paraId="0FC28DB9" w14:textId="77777777" w:rsidR="00F07781" w:rsidRPr="005D0E81" w:rsidRDefault="00F07781" w:rsidP="00F07781">
            <w:pPr>
              <w:rPr>
                <w:rStyle w:val="Hyperlink"/>
                <w:rFonts w:ascii="Arial" w:hAnsi="Arial" w:cs="Arial"/>
                <w:color w:val="000000" w:themeColor="text1"/>
                <w:sz w:val="18"/>
                <w:szCs w:val="18"/>
                <w:u w:val="none"/>
                <w:lang w:val="en-US"/>
              </w:rPr>
            </w:pPr>
          </w:p>
        </w:tc>
        <w:tc>
          <w:tcPr>
            <w:tcW w:w="3118" w:type="dxa"/>
          </w:tcPr>
          <w:p w14:paraId="35C3B964" w14:textId="118E4F8F" w:rsidR="00F07781" w:rsidRPr="005D0E81" w:rsidRDefault="00F07781" w:rsidP="00F07781">
            <w:pPr>
              <w:rPr>
                <w:rStyle w:val="Hyperlink"/>
                <w:rFonts w:ascii="Arial" w:hAnsi="Arial" w:cs="Arial"/>
                <w:color w:val="000000" w:themeColor="text1"/>
                <w:sz w:val="18"/>
                <w:szCs w:val="18"/>
                <w:u w:val="none"/>
                <w:lang w:val="en-US"/>
              </w:rPr>
            </w:pPr>
            <w:r w:rsidRPr="005D0E81">
              <w:rPr>
                <w:rFonts w:ascii="Arial" w:hAnsi="Arial" w:cs="Arial"/>
                <w:sz w:val="18"/>
                <w:szCs w:val="18"/>
              </w:rPr>
              <w:t xml:space="preserve">End of </w:t>
            </w:r>
            <w:proofErr w:type="spellStart"/>
            <w:r w:rsidRPr="005D0E81">
              <w:rPr>
                <w:rFonts w:ascii="Arial" w:hAnsi="Arial" w:cs="Arial"/>
                <w:sz w:val="18"/>
                <w:szCs w:val="18"/>
              </w:rPr>
              <w:t>Dinantian</w:t>
            </w:r>
            <w:proofErr w:type="spellEnd"/>
          </w:p>
        </w:tc>
        <w:tc>
          <w:tcPr>
            <w:tcW w:w="2552" w:type="dxa"/>
            <w:vAlign w:val="bottom"/>
          </w:tcPr>
          <w:p w14:paraId="30ABFA3C" w14:textId="5BA77BC8"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P_Dinantian.dat</w:t>
            </w:r>
          </w:p>
        </w:tc>
        <w:tc>
          <w:tcPr>
            <w:tcW w:w="2471" w:type="dxa"/>
            <w:vAlign w:val="bottom"/>
          </w:tcPr>
          <w:p w14:paraId="50AB9F85" w14:textId="4E88912D" w:rsidR="00F07781" w:rsidRPr="00A24E95" w:rsidRDefault="00F07781" w:rsidP="00F07781">
            <w:pPr>
              <w:rPr>
                <w:rStyle w:val="Hyperlink"/>
                <w:rFonts w:ascii="Arial" w:hAnsi="Arial" w:cs="Arial"/>
                <w:i/>
                <w:color w:val="000000" w:themeColor="text1"/>
                <w:sz w:val="18"/>
                <w:szCs w:val="18"/>
                <w:u w:val="none"/>
                <w:lang w:val="en-US"/>
              </w:rPr>
            </w:pPr>
            <w:r w:rsidRPr="00A24E95">
              <w:rPr>
                <w:rFonts w:ascii="Arial" w:hAnsi="Arial" w:cs="Arial"/>
                <w:i/>
                <w:color w:val="000000"/>
                <w:sz w:val="18"/>
                <w:szCs w:val="18"/>
                <w:lang w:val="en-US"/>
              </w:rPr>
              <w:t>Central Section P_Dinantian.pdf</w:t>
            </w:r>
          </w:p>
        </w:tc>
      </w:tr>
      <w:tr w:rsidR="005D0E81" w:rsidRPr="0025014C" w14:paraId="641EB503" w14:textId="77777777" w:rsidTr="00F07781">
        <w:tc>
          <w:tcPr>
            <w:tcW w:w="988" w:type="dxa"/>
          </w:tcPr>
          <w:p w14:paraId="5B21D48A" w14:textId="77777777" w:rsidR="005D0E81" w:rsidRPr="005D0E81" w:rsidRDefault="005D0E81" w:rsidP="005D0E81">
            <w:pPr>
              <w:rPr>
                <w:rStyle w:val="Hyperlink"/>
                <w:rFonts w:ascii="Arial" w:hAnsi="Arial" w:cs="Arial"/>
                <w:color w:val="000000" w:themeColor="text1"/>
                <w:sz w:val="18"/>
                <w:szCs w:val="18"/>
                <w:u w:val="none"/>
                <w:lang w:val="en-US"/>
              </w:rPr>
            </w:pPr>
          </w:p>
        </w:tc>
        <w:tc>
          <w:tcPr>
            <w:tcW w:w="3118" w:type="dxa"/>
          </w:tcPr>
          <w:p w14:paraId="3BE3A48D" w14:textId="42F25005" w:rsidR="005D0E81" w:rsidRPr="005D0E81" w:rsidRDefault="005D0E81" w:rsidP="005D0E81">
            <w:pPr>
              <w:rPr>
                <w:rStyle w:val="Hyperlink"/>
                <w:rFonts w:ascii="Arial" w:hAnsi="Arial" w:cs="Arial"/>
                <w:color w:val="000000" w:themeColor="text1"/>
                <w:sz w:val="18"/>
                <w:szCs w:val="18"/>
                <w:u w:val="none"/>
                <w:lang w:val="en-US"/>
              </w:rPr>
            </w:pPr>
          </w:p>
        </w:tc>
        <w:tc>
          <w:tcPr>
            <w:tcW w:w="2552" w:type="dxa"/>
          </w:tcPr>
          <w:p w14:paraId="272C76B6" w14:textId="77777777" w:rsidR="005D0E81" w:rsidRPr="005D0E81" w:rsidRDefault="005D0E81" w:rsidP="005D0E81">
            <w:pPr>
              <w:rPr>
                <w:rStyle w:val="Hyperlink"/>
                <w:rFonts w:ascii="Arial" w:hAnsi="Arial" w:cs="Arial"/>
                <w:color w:val="000000" w:themeColor="text1"/>
                <w:sz w:val="18"/>
                <w:szCs w:val="18"/>
                <w:u w:val="none"/>
                <w:lang w:val="en-US"/>
              </w:rPr>
            </w:pPr>
          </w:p>
        </w:tc>
        <w:tc>
          <w:tcPr>
            <w:tcW w:w="2471" w:type="dxa"/>
          </w:tcPr>
          <w:p w14:paraId="6FD2F483" w14:textId="77777777" w:rsidR="005D0E81" w:rsidRPr="005D0E81" w:rsidRDefault="005D0E81" w:rsidP="005D0E81">
            <w:pPr>
              <w:rPr>
                <w:rStyle w:val="Hyperlink"/>
                <w:rFonts w:ascii="Arial" w:hAnsi="Arial" w:cs="Arial"/>
                <w:color w:val="000000" w:themeColor="text1"/>
                <w:sz w:val="18"/>
                <w:szCs w:val="18"/>
                <w:u w:val="none"/>
                <w:lang w:val="en-US"/>
              </w:rPr>
            </w:pPr>
          </w:p>
        </w:tc>
      </w:tr>
      <w:tr w:rsidR="00A24E95" w:rsidRPr="0025014C" w14:paraId="3F7718FB" w14:textId="77777777" w:rsidTr="00F07781">
        <w:tc>
          <w:tcPr>
            <w:tcW w:w="988" w:type="dxa"/>
          </w:tcPr>
          <w:p w14:paraId="09131FD7" w14:textId="2BFE6E11" w:rsidR="00A24E95" w:rsidRPr="005D0E81" w:rsidRDefault="00A24E95" w:rsidP="00A24E95">
            <w:pPr>
              <w:rPr>
                <w:rStyle w:val="Hyperlink"/>
                <w:rFonts w:ascii="Arial" w:hAnsi="Arial" w:cs="Arial"/>
                <w:color w:val="000000" w:themeColor="text1"/>
                <w:sz w:val="18"/>
                <w:szCs w:val="18"/>
                <w:u w:val="none"/>
                <w:lang w:val="en-US"/>
              </w:rPr>
            </w:pPr>
            <w:r>
              <w:rPr>
                <w:rStyle w:val="Hyperlink"/>
                <w:rFonts w:ascii="Arial" w:hAnsi="Arial" w:cs="Arial"/>
                <w:color w:val="000000" w:themeColor="text1"/>
                <w:sz w:val="18"/>
                <w:szCs w:val="18"/>
                <w:u w:val="none"/>
                <w:lang w:val="en-US"/>
              </w:rPr>
              <w:t>Western</w:t>
            </w:r>
          </w:p>
        </w:tc>
        <w:tc>
          <w:tcPr>
            <w:tcW w:w="3118" w:type="dxa"/>
          </w:tcPr>
          <w:p w14:paraId="3DB93639" w14:textId="57116EFD"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rPr>
              <w:t>Present Day</w:t>
            </w:r>
          </w:p>
        </w:tc>
        <w:tc>
          <w:tcPr>
            <w:tcW w:w="2552" w:type="dxa"/>
          </w:tcPr>
          <w:p w14:paraId="05620E9D" w14:textId="79D4D6CE"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A_PD.dat</w:t>
            </w:r>
          </w:p>
        </w:tc>
        <w:tc>
          <w:tcPr>
            <w:tcW w:w="2471" w:type="dxa"/>
          </w:tcPr>
          <w:p w14:paraId="1DD751B6" w14:textId="244A2F77"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A_PD.pdf</w:t>
            </w:r>
          </w:p>
        </w:tc>
      </w:tr>
      <w:tr w:rsidR="00A24E95" w:rsidRPr="0025014C" w14:paraId="3EBC4B94" w14:textId="77777777" w:rsidTr="00F07781">
        <w:tc>
          <w:tcPr>
            <w:tcW w:w="988" w:type="dxa"/>
          </w:tcPr>
          <w:p w14:paraId="57062967"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226F348E" w14:textId="52DBB2EE"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rPr>
              <w:t xml:space="preserve">End of </w:t>
            </w:r>
            <w:proofErr w:type="spellStart"/>
            <w:r w:rsidRPr="00A24E95">
              <w:rPr>
                <w:rFonts w:ascii="Arial" w:hAnsi="Arial" w:cs="Arial"/>
                <w:sz w:val="18"/>
                <w:szCs w:val="18"/>
              </w:rPr>
              <w:t>Danian</w:t>
            </w:r>
            <w:proofErr w:type="spellEnd"/>
          </w:p>
        </w:tc>
        <w:tc>
          <w:tcPr>
            <w:tcW w:w="2552" w:type="dxa"/>
          </w:tcPr>
          <w:p w14:paraId="1F3FE0CA" w14:textId="75418EA6"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B_Danian.dat</w:t>
            </w:r>
          </w:p>
        </w:tc>
        <w:tc>
          <w:tcPr>
            <w:tcW w:w="2471" w:type="dxa"/>
          </w:tcPr>
          <w:p w14:paraId="709F5782" w14:textId="4D0B9B42"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B_Danian.pdf</w:t>
            </w:r>
          </w:p>
        </w:tc>
      </w:tr>
      <w:tr w:rsidR="00A24E95" w:rsidRPr="0025014C" w14:paraId="072F1E94" w14:textId="77777777" w:rsidTr="00F07781">
        <w:tc>
          <w:tcPr>
            <w:tcW w:w="988" w:type="dxa"/>
          </w:tcPr>
          <w:p w14:paraId="58AC343F"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615D39AA" w14:textId="516C3831"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 xml:space="preserve">End of Late Cretaceous (post - </w:t>
            </w:r>
            <w:proofErr w:type="spellStart"/>
            <w:r w:rsidRPr="00A24E95">
              <w:rPr>
                <w:rFonts w:ascii="Arial" w:hAnsi="Arial" w:cs="Arial"/>
                <w:sz w:val="18"/>
                <w:szCs w:val="18"/>
                <w:lang w:val="en-US"/>
              </w:rPr>
              <w:t>Subhercynian</w:t>
            </w:r>
            <w:proofErr w:type="spellEnd"/>
            <w:r w:rsidRPr="00A24E95">
              <w:rPr>
                <w:rFonts w:ascii="Arial" w:hAnsi="Arial" w:cs="Arial"/>
                <w:sz w:val="18"/>
                <w:szCs w:val="18"/>
                <w:lang w:val="en-US"/>
              </w:rPr>
              <w:t xml:space="preserve"> erosion)</w:t>
            </w:r>
          </w:p>
        </w:tc>
        <w:tc>
          <w:tcPr>
            <w:tcW w:w="2552" w:type="dxa"/>
          </w:tcPr>
          <w:p w14:paraId="507A145C" w14:textId="6F0A7335"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C_LateCretaceous.dat</w:t>
            </w:r>
          </w:p>
        </w:tc>
        <w:tc>
          <w:tcPr>
            <w:tcW w:w="2471" w:type="dxa"/>
          </w:tcPr>
          <w:p w14:paraId="766BF2F2" w14:textId="51500133"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C_LateCretaceous.pdf</w:t>
            </w:r>
          </w:p>
        </w:tc>
      </w:tr>
      <w:tr w:rsidR="00A24E95" w:rsidRPr="0025014C" w14:paraId="7913BA84" w14:textId="77777777" w:rsidTr="00F07781">
        <w:tc>
          <w:tcPr>
            <w:tcW w:w="988" w:type="dxa"/>
          </w:tcPr>
          <w:p w14:paraId="44C1DBA5"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5C142327" w14:textId="3FB48093"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 xml:space="preserve">End of Middle Cretaceous (pre - </w:t>
            </w:r>
            <w:proofErr w:type="spellStart"/>
            <w:r w:rsidRPr="00A24E95">
              <w:rPr>
                <w:rFonts w:ascii="Arial" w:hAnsi="Arial" w:cs="Arial"/>
                <w:sz w:val="18"/>
                <w:szCs w:val="18"/>
                <w:lang w:val="en-US"/>
              </w:rPr>
              <w:t>Subhercynian</w:t>
            </w:r>
            <w:proofErr w:type="spellEnd"/>
            <w:r w:rsidRPr="00A24E95">
              <w:rPr>
                <w:rFonts w:ascii="Arial" w:hAnsi="Arial" w:cs="Arial"/>
                <w:sz w:val="18"/>
                <w:szCs w:val="18"/>
                <w:lang w:val="en-US"/>
              </w:rPr>
              <w:t xml:space="preserve"> erosion)</w:t>
            </w:r>
          </w:p>
        </w:tc>
        <w:tc>
          <w:tcPr>
            <w:tcW w:w="2552" w:type="dxa"/>
          </w:tcPr>
          <w:p w14:paraId="0B9583AF" w14:textId="7EF2B0A9"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D_MidCretaceous.dat</w:t>
            </w:r>
          </w:p>
        </w:tc>
        <w:tc>
          <w:tcPr>
            <w:tcW w:w="2471" w:type="dxa"/>
          </w:tcPr>
          <w:p w14:paraId="01E9955D" w14:textId="054AF3A6"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D_MidCretaceous.pdf</w:t>
            </w:r>
          </w:p>
        </w:tc>
      </w:tr>
      <w:tr w:rsidR="00A24E95" w:rsidRPr="0025014C" w14:paraId="4518467B" w14:textId="77777777" w:rsidTr="00F07781">
        <w:tc>
          <w:tcPr>
            <w:tcW w:w="988" w:type="dxa"/>
          </w:tcPr>
          <w:p w14:paraId="35B4B748"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70E822BD" w14:textId="0AB559E7"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rPr>
              <w:t xml:space="preserve">End of </w:t>
            </w:r>
            <w:proofErr w:type="spellStart"/>
            <w:r w:rsidRPr="00A24E95">
              <w:rPr>
                <w:rFonts w:ascii="Arial" w:hAnsi="Arial" w:cs="Arial"/>
                <w:sz w:val="18"/>
                <w:szCs w:val="18"/>
              </w:rPr>
              <w:t>Early</w:t>
            </w:r>
            <w:proofErr w:type="spellEnd"/>
            <w:r w:rsidRPr="00A24E95">
              <w:rPr>
                <w:rFonts w:ascii="Arial" w:hAnsi="Arial" w:cs="Arial"/>
                <w:sz w:val="18"/>
                <w:szCs w:val="18"/>
              </w:rPr>
              <w:t xml:space="preserve"> </w:t>
            </w:r>
            <w:proofErr w:type="spellStart"/>
            <w:r w:rsidRPr="00A24E95">
              <w:rPr>
                <w:rFonts w:ascii="Arial" w:hAnsi="Arial" w:cs="Arial"/>
                <w:sz w:val="18"/>
                <w:szCs w:val="18"/>
              </w:rPr>
              <w:t>Cretaceous</w:t>
            </w:r>
            <w:proofErr w:type="spellEnd"/>
          </w:p>
        </w:tc>
        <w:tc>
          <w:tcPr>
            <w:tcW w:w="2552" w:type="dxa"/>
          </w:tcPr>
          <w:p w14:paraId="1489A7D8" w14:textId="3F703FB3"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E_EarlyCretaceous.dat</w:t>
            </w:r>
          </w:p>
        </w:tc>
        <w:tc>
          <w:tcPr>
            <w:tcW w:w="2471" w:type="dxa"/>
          </w:tcPr>
          <w:p w14:paraId="7FF8D49E" w14:textId="2771CCEC"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E_EarlyCretaceous.pdf</w:t>
            </w:r>
          </w:p>
        </w:tc>
      </w:tr>
      <w:tr w:rsidR="00A24E95" w:rsidRPr="0025014C" w14:paraId="5194BD41" w14:textId="77777777" w:rsidTr="00F07781">
        <w:tc>
          <w:tcPr>
            <w:tcW w:w="988" w:type="dxa"/>
          </w:tcPr>
          <w:p w14:paraId="4F54BC24"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00C29AA8" w14:textId="6A46A5DE"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 xml:space="preserve">End of </w:t>
            </w:r>
            <w:proofErr w:type="spellStart"/>
            <w:r w:rsidRPr="00A24E95">
              <w:rPr>
                <w:rFonts w:ascii="Arial" w:hAnsi="Arial" w:cs="Arial"/>
                <w:sz w:val="18"/>
                <w:szCs w:val="18"/>
                <w:lang w:val="en-US"/>
              </w:rPr>
              <w:t>Ryazanian</w:t>
            </w:r>
            <w:proofErr w:type="spellEnd"/>
            <w:r w:rsidRPr="00A24E95">
              <w:rPr>
                <w:rFonts w:ascii="Arial" w:hAnsi="Arial" w:cs="Arial"/>
                <w:sz w:val="18"/>
                <w:szCs w:val="18"/>
                <w:lang w:val="en-US"/>
              </w:rPr>
              <w:t xml:space="preserve"> (earliest Early Cretaceous)</w:t>
            </w:r>
          </w:p>
        </w:tc>
        <w:tc>
          <w:tcPr>
            <w:tcW w:w="2552" w:type="dxa"/>
          </w:tcPr>
          <w:p w14:paraId="44B3CFE2" w14:textId="50489D0E"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F_Ryazanian.dat</w:t>
            </w:r>
          </w:p>
        </w:tc>
        <w:tc>
          <w:tcPr>
            <w:tcW w:w="2471" w:type="dxa"/>
          </w:tcPr>
          <w:p w14:paraId="413AFB6D" w14:textId="53CF3441"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F_Ryazanian.pdf</w:t>
            </w:r>
          </w:p>
        </w:tc>
      </w:tr>
      <w:tr w:rsidR="00A24E95" w:rsidRPr="0025014C" w14:paraId="79FB8A40" w14:textId="77777777" w:rsidTr="00F07781">
        <w:tc>
          <w:tcPr>
            <w:tcW w:w="988" w:type="dxa"/>
          </w:tcPr>
          <w:p w14:paraId="610DF3B1"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6F4AAB2F" w14:textId="33562345"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Early Oxfordian (Late Jurassic; post - Mid Cimmerian erosion)</w:t>
            </w:r>
          </w:p>
        </w:tc>
        <w:tc>
          <w:tcPr>
            <w:tcW w:w="2552" w:type="dxa"/>
          </w:tcPr>
          <w:p w14:paraId="1E961AC5" w14:textId="0CBDF290"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G_MidJurassic.dat</w:t>
            </w:r>
          </w:p>
        </w:tc>
        <w:tc>
          <w:tcPr>
            <w:tcW w:w="2471" w:type="dxa"/>
          </w:tcPr>
          <w:p w14:paraId="7F8DB23B" w14:textId="4F147622"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G_MidJurassic.pdf</w:t>
            </w:r>
          </w:p>
        </w:tc>
      </w:tr>
      <w:tr w:rsidR="00A24E95" w:rsidRPr="0025014C" w14:paraId="2EE41F50" w14:textId="77777777" w:rsidTr="00F07781">
        <w:tc>
          <w:tcPr>
            <w:tcW w:w="988" w:type="dxa"/>
          </w:tcPr>
          <w:p w14:paraId="300D8E5D"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131B4421" w14:textId="0A93DDF2"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End of Callovian (Middle Jurassic; Pre - Mid Cimmerian erosion)</w:t>
            </w:r>
          </w:p>
        </w:tc>
        <w:tc>
          <w:tcPr>
            <w:tcW w:w="2552" w:type="dxa"/>
          </w:tcPr>
          <w:p w14:paraId="18115E43" w14:textId="6E0F34EF"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H_EarlyJurassic.dat</w:t>
            </w:r>
          </w:p>
        </w:tc>
        <w:tc>
          <w:tcPr>
            <w:tcW w:w="2471" w:type="dxa"/>
          </w:tcPr>
          <w:p w14:paraId="6D59F39F" w14:textId="5F04CBFE"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H_EarlyJurassic.pdf</w:t>
            </w:r>
          </w:p>
        </w:tc>
      </w:tr>
      <w:tr w:rsidR="00A24E95" w:rsidRPr="0025014C" w14:paraId="458028CF" w14:textId="77777777" w:rsidTr="00F07781">
        <w:tc>
          <w:tcPr>
            <w:tcW w:w="988" w:type="dxa"/>
          </w:tcPr>
          <w:p w14:paraId="1DE1BCD2"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78158001" w14:textId="65B63227"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End of Norian (Late Triassic)</w:t>
            </w:r>
          </w:p>
        </w:tc>
        <w:tc>
          <w:tcPr>
            <w:tcW w:w="2552" w:type="dxa"/>
          </w:tcPr>
          <w:p w14:paraId="6BDC9DA6" w14:textId="586E9E9F"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I_LateTriassic.dat</w:t>
            </w:r>
          </w:p>
        </w:tc>
        <w:tc>
          <w:tcPr>
            <w:tcW w:w="2471" w:type="dxa"/>
          </w:tcPr>
          <w:p w14:paraId="0998C9BE" w14:textId="5612C0B7"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I_LateTriassic.pdf</w:t>
            </w:r>
          </w:p>
        </w:tc>
      </w:tr>
      <w:tr w:rsidR="00A24E95" w:rsidRPr="0025014C" w14:paraId="585E6517" w14:textId="77777777" w:rsidTr="00F07781">
        <w:tc>
          <w:tcPr>
            <w:tcW w:w="988" w:type="dxa"/>
          </w:tcPr>
          <w:p w14:paraId="307EEFE1"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10C559B7" w14:textId="19AEE693"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End of Carboniferous (post - BPU erosion)</w:t>
            </w:r>
          </w:p>
        </w:tc>
        <w:tc>
          <w:tcPr>
            <w:tcW w:w="2552" w:type="dxa"/>
          </w:tcPr>
          <w:p w14:paraId="7E0F8630" w14:textId="26C825E3"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J_BPU.dat</w:t>
            </w:r>
          </w:p>
        </w:tc>
        <w:tc>
          <w:tcPr>
            <w:tcW w:w="2471" w:type="dxa"/>
          </w:tcPr>
          <w:p w14:paraId="349BCEEF" w14:textId="28780679"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J_BPU.pdf</w:t>
            </w:r>
          </w:p>
        </w:tc>
      </w:tr>
      <w:tr w:rsidR="00A24E95" w14:paraId="41ACBC75" w14:textId="77777777" w:rsidTr="00F07781">
        <w:tc>
          <w:tcPr>
            <w:tcW w:w="988" w:type="dxa"/>
          </w:tcPr>
          <w:p w14:paraId="14AEBA17"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0E25D01D" w14:textId="65D05829"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End of Carboniferous (pre - BPU erosion)</w:t>
            </w:r>
          </w:p>
        </w:tc>
        <w:tc>
          <w:tcPr>
            <w:tcW w:w="2552" w:type="dxa"/>
          </w:tcPr>
          <w:p w14:paraId="5BAD8E26" w14:textId="67622D0F"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rPr>
              <w:t xml:space="preserve">Western </w:t>
            </w:r>
            <w:proofErr w:type="spellStart"/>
            <w:r w:rsidRPr="00A24E95">
              <w:rPr>
                <w:rFonts w:ascii="Arial" w:hAnsi="Arial" w:cs="Arial"/>
                <w:i/>
                <w:sz w:val="18"/>
                <w:szCs w:val="18"/>
              </w:rPr>
              <w:t>Section</w:t>
            </w:r>
            <w:proofErr w:type="spellEnd"/>
            <w:r w:rsidRPr="00A24E95">
              <w:rPr>
                <w:rFonts w:ascii="Arial" w:hAnsi="Arial" w:cs="Arial"/>
                <w:i/>
                <w:sz w:val="18"/>
                <w:szCs w:val="18"/>
              </w:rPr>
              <w:t xml:space="preserve"> </w:t>
            </w:r>
            <w:proofErr w:type="spellStart"/>
            <w:r w:rsidRPr="00A24E95">
              <w:rPr>
                <w:rFonts w:ascii="Arial" w:hAnsi="Arial" w:cs="Arial"/>
                <w:i/>
                <w:sz w:val="18"/>
                <w:szCs w:val="18"/>
              </w:rPr>
              <w:t>K_LateCarboniferous.dat</w:t>
            </w:r>
            <w:proofErr w:type="spellEnd"/>
          </w:p>
        </w:tc>
        <w:tc>
          <w:tcPr>
            <w:tcW w:w="2471" w:type="dxa"/>
          </w:tcPr>
          <w:p w14:paraId="2C3328B0" w14:textId="1F9D0934"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rPr>
              <w:t xml:space="preserve">Western </w:t>
            </w:r>
            <w:proofErr w:type="spellStart"/>
            <w:r w:rsidRPr="00A24E95">
              <w:rPr>
                <w:rFonts w:ascii="Arial" w:hAnsi="Arial" w:cs="Arial"/>
                <w:i/>
                <w:sz w:val="18"/>
                <w:szCs w:val="18"/>
              </w:rPr>
              <w:t>Section</w:t>
            </w:r>
            <w:proofErr w:type="spellEnd"/>
            <w:r w:rsidRPr="00A24E95">
              <w:rPr>
                <w:rFonts w:ascii="Arial" w:hAnsi="Arial" w:cs="Arial"/>
                <w:i/>
                <w:sz w:val="18"/>
                <w:szCs w:val="18"/>
              </w:rPr>
              <w:t xml:space="preserve"> K_LateCarboniferous.pdf</w:t>
            </w:r>
          </w:p>
        </w:tc>
      </w:tr>
      <w:tr w:rsidR="00A24E95" w:rsidRPr="0025014C" w14:paraId="49122F5E" w14:textId="77777777" w:rsidTr="00F07781">
        <w:tc>
          <w:tcPr>
            <w:tcW w:w="988" w:type="dxa"/>
          </w:tcPr>
          <w:p w14:paraId="7C8805BA"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09509B59" w14:textId="04D31708"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rPr>
              <w:t xml:space="preserve">End of </w:t>
            </w:r>
            <w:proofErr w:type="spellStart"/>
            <w:r w:rsidRPr="00A24E95">
              <w:rPr>
                <w:rFonts w:ascii="Arial" w:hAnsi="Arial" w:cs="Arial"/>
                <w:sz w:val="18"/>
                <w:szCs w:val="18"/>
              </w:rPr>
              <w:t>Namurian</w:t>
            </w:r>
            <w:proofErr w:type="spellEnd"/>
          </w:p>
        </w:tc>
        <w:tc>
          <w:tcPr>
            <w:tcW w:w="2552" w:type="dxa"/>
          </w:tcPr>
          <w:p w14:paraId="746452A9" w14:textId="3C67901C"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rPr>
              <w:t xml:space="preserve">Western </w:t>
            </w:r>
            <w:proofErr w:type="spellStart"/>
            <w:r w:rsidRPr="00A24E95">
              <w:rPr>
                <w:rFonts w:ascii="Arial" w:hAnsi="Arial" w:cs="Arial"/>
                <w:i/>
                <w:sz w:val="18"/>
                <w:szCs w:val="18"/>
              </w:rPr>
              <w:t>Section</w:t>
            </w:r>
            <w:proofErr w:type="spellEnd"/>
            <w:r w:rsidRPr="00A24E95">
              <w:rPr>
                <w:rFonts w:ascii="Arial" w:hAnsi="Arial" w:cs="Arial"/>
                <w:i/>
                <w:sz w:val="18"/>
                <w:szCs w:val="18"/>
              </w:rPr>
              <w:t xml:space="preserve"> </w:t>
            </w:r>
            <w:proofErr w:type="spellStart"/>
            <w:r w:rsidRPr="00A24E95">
              <w:rPr>
                <w:rFonts w:ascii="Arial" w:hAnsi="Arial" w:cs="Arial"/>
                <w:i/>
                <w:sz w:val="18"/>
                <w:szCs w:val="18"/>
              </w:rPr>
              <w:t>L_LateNamurian.dat</w:t>
            </w:r>
            <w:proofErr w:type="spellEnd"/>
          </w:p>
        </w:tc>
        <w:tc>
          <w:tcPr>
            <w:tcW w:w="2471" w:type="dxa"/>
          </w:tcPr>
          <w:p w14:paraId="47C4197A" w14:textId="6676E109"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L_LateNamurian.pdf</w:t>
            </w:r>
          </w:p>
        </w:tc>
      </w:tr>
      <w:tr w:rsidR="00A24E95" w:rsidRPr="0025014C" w14:paraId="6C0FAD03" w14:textId="77777777" w:rsidTr="00F07781">
        <w:tc>
          <w:tcPr>
            <w:tcW w:w="988" w:type="dxa"/>
          </w:tcPr>
          <w:p w14:paraId="48918925"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1247355F" w14:textId="3127443B"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lang w:val="en-US"/>
              </w:rPr>
              <w:t xml:space="preserve">End of early </w:t>
            </w:r>
            <w:proofErr w:type="spellStart"/>
            <w:r w:rsidRPr="00A24E95">
              <w:rPr>
                <w:rFonts w:ascii="Arial" w:hAnsi="Arial" w:cs="Arial"/>
                <w:sz w:val="18"/>
                <w:szCs w:val="18"/>
                <w:lang w:val="en-US"/>
              </w:rPr>
              <w:t>Arnsbergian</w:t>
            </w:r>
            <w:proofErr w:type="spellEnd"/>
            <w:r w:rsidRPr="00A24E95">
              <w:rPr>
                <w:rFonts w:ascii="Arial" w:hAnsi="Arial" w:cs="Arial"/>
                <w:sz w:val="18"/>
                <w:szCs w:val="18"/>
                <w:lang w:val="en-US"/>
              </w:rPr>
              <w:t xml:space="preserve"> (</w:t>
            </w:r>
            <w:proofErr w:type="spellStart"/>
            <w:r w:rsidRPr="00A24E95">
              <w:rPr>
                <w:rFonts w:ascii="Arial" w:hAnsi="Arial" w:cs="Arial"/>
                <w:sz w:val="18"/>
                <w:szCs w:val="18"/>
                <w:lang w:val="en-US"/>
              </w:rPr>
              <w:t>Namurian</w:t>
            </w:r>
            <w:proofErr w:type="spellEnd"/>
            <w:r w:rsidRPr="00A24E95">
              <w:rPr>
                <w:rFonts w:ascii="Arial" w:hAnsi="Arial" w:cs="Arial"/>
                <w:sz w:val="18"/>
                <w:szCs w:val="18"/>
                <w:lang w:val="en-US"/>
              </w:rPr>
              <w:t xml:space="preserve"> 2; post - Mid </w:t>
            </w:r>
            <w:proofErr w:type="spellStart"/>
            <w:r w:rsidRPr="00A24E95">
              <w:rPr>
                <w:rFonts w:ascii="Arial" w:hAnsi="Arial" w:cs="Arial"/>
                <w:sz w:val="18"/>
                <w:szCs w:val="18"/>
                <w:lang w:val="en-US"/>
              </w:rPr>
              <w:t>Namurian</w:t>
            </w:r>
            <w:proofErr w:type="spellEnd"/>
            <w:r w:rsidRPr="00A24E95">
              <w:rPr>
                <w:rFonts w:ascii="Arial" w:hAnsi="Arial" w:cs="Arial"/>
                <w:sz w:val="18"/>
                <w:szCs w:val="18"/>
                <w:lang w:val="en-US"/>
              </w:rPr>
              <w:t xml:space="preserve"> erosion)</w:t>
            </w:r>
          </w:p>
        </w:tc>
        <w:tc>
          <w:tcPr>
            <w:tcW w:w="2552" w:type="dxa"/>
          </w:tcPr>
          <w:p w14:paraId="50D74AB0" w14:textId="6C105F15"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M_MidNamurian.dat</w:t>
            </w:r>
          </w:p>
        </w:tc>
        <w:tc>
          <w:tcPr>
            <w:tcW w:w="2471" w:type="dxa"/>
          </w:tcPr>
          <w:p w14:paraId="6E591F39" w14:textId="79A40B9B"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M_MidNamurian.pdf</w:t>
            </w:r>
          </w:p>
        </w:tc>
      </w:tr>
      <w:tr w:rsidR="00A24E95" w:rsidRPr="0025014C" w14:paraId="0086EFA3" w14:textId="77777777" w:rsidTr="00F07781">
        <w:tc>
          <w:tcPr>
            <w:tcW w:w="988" w:type="dxa"/>
          </w:tcPr>
          <w:p w14:paraId="448DE42A"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1276ECBD" w14:textId="4A71595C" w:rsidR="00A24E95" w:rsidRPr="00A24E95" w:rsidRDefault="00A24E95" w:rsidP="00A24E95">
            <w:pPr>
              <w:rPr>
                <w:rStyle w:val="Hyperlink"/>
                <w:rFonts w:ascii="Arial" w:hAnsi="Arial" w:cs="Arial"/>
                <w:color w:val="000000" w:themeColor="text1"/>
                <w:sz w:val="18"/>
                <w:szCs w:val="18"/>
                <w:u w:val="none"/>
                <w:lang w:val="en-US"/>
              </w:rPr>
            </w:pPr>
            <w:r w:rsidRPr="00A24E95">
              <w:rPr>
                <w:rFonts w:ascii="Arial" w:hAnsi="Arial" w:cs="Arial"/>
                <w:sz w:val="18"/>
                <w:szCs w:val="18"/>
              </w:rPr>
              <w:t xml:space="preserve">End of </w:t>
            </w:r>
            <w:proofErr w:type="spellStart"/>
            <w:r w:rsidRPr="00A24E95">
              <w:rPr>
                <w:rFonts w:ascii="Arial" w:hAnsi="Arial" w:cs="Arial"/>
                <w:sz w:val="18"/>
                <w:szCs w:val="18"/>
              </w:rPr>
              <w:t>Dinantian</w:t>
            </w:r>
            <w:proofErr w:type="spellEnd"/>
          </w:p>
        </w:tc>
        <w:tc>
          <w:tcPr>
            <w:tcW w:w="2552" w:type="dxa"/>
          </w:tcPr>
          <w:p w14:paraId="7764BB17" w14:textId="4B1C8B75"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N_Dinantian.dat</w:t>
            </w:r>
          </w:p>
        </w:tc>
        <w:tc>
          <w:tcPr>
            <w:tcW w:w="2471" w:type="dxa"/>
          </w:tcPr>
          <w:p w14:paraId="6E6A568A" w14:textId="255E2462" w:rsidR="00A24E95" w:rsidRPr="00A24E95" w:rsidRDefault="00A24E95" w:rsidP="00A24E95">
            <w:pPr>
              <w:rPr>
                <w:rStyle w:val="Hyperlink"/>
                <w:rFonts w:ascii="Arial" w:hAnsi="Arial" w:cs="Arial"/>
                <w:i/>
                <w:color w:val="000000" w:themeColor="text1"/>
                <w:sz w:val="18"/>
                <w:szCs w:val="18"/>
                <w:u w:val="none"/>
                <w:lang w:val="en-US"/>
              </w:rPr>
            </w:pPr>
            <w:r w:rsidRPr="00A24E95">
              <w:rPr>
                <w:rFonts w:ascii="Arial" w:hAnsi="Arial" w:cs="Arial"/>
                <w:i/>
                <w:sz w:val="18"/>
                <w:szCs w:val="18"/>
                <w:lang w:val="en-US"/>
              </w:rPr>
              <w:t>Western Section N_Dinantian.pdf</w:t>
            </w:r>
          </w:p>
        </w:tc>
      </w:tr>
      <w:tr w:rsidR="00A24E95" w:rsidRPr="0025014C" w14:paraId="5350B2BF" w14:textId="77777777" w:rsidTr="00F07781">
        <w:tc>
          <w:tcPr>
            <w:tcW w:w="988" w:type="dxa"/>
          </w:tcPr>
          <w:p w14:paraId="522D5030" w14:textId="77777777" w:rsidR="00A24E95" w:rsidRPr="005D0E81" w:rsidRDefault="00A24E95" w:rsidP="00A24E95">
            <w:pPr>
              <w:rPr>
                <w:rStyle w:val="Hyperlink"/>
                <w:rFonts w:ascii="Arial" w:hAnsi="Arial" w:cs="Arial"/>
                <w:color w:val="000000" w:themeColor="text1"/>
                <w:sz w:val="18"/>
                <w:szCs w:val="18"/>
                <w:u w:val="none"/>
                <w:lang w:val="en-US"/>
              </w:rPr>
            </w:pPr>
          </w:p>
        </w:tc>
        <w:tc>
          <w:tcPr>
            <w:tcW w:w="3118" w:type="dxa"/>
          </w:tcPr>
          <w:p w14:paraId="2F6A18A8" w14:textId="22DF57D8" w:rsidR="00A24E95" w:rsidRPr="005D0E81" w:rsidRDefault="00A24E95" w:rsidP="00A24E95">
            <w:pPr>
              <w:rPr>
                <w:rStyle w:val="Hyperlink"/>
                <w:rFonts w:ascii="Arial" w:hAnsi="Arial" w:cs="Arial"/>
                <w:color w:val="000000" w:themeColor="text1"/>
                <w:sz w:val="18"/>
                <w:szCs w:val="18"/>
                <w:u w:val="none"/>
                <w:lang w:val="en-US"/>
              </w:rPr>
            </w:pPr>
          </w:p>
        </w:tc>
        <w:tc>
          <w:tcPr>
            <w:tcW w:w="2552" w:type="dxa"/>
          </w:tcPr>
          <w:p w14:paraId="1440A8FF" w14:textId="5FF489AB" w:rsidR="00B12686" w:rsidRPr="00B12686" w:rsidRDefault="00B12686" w:rsidP="00A24E95">
            <w:pPr>
              <w:rPr>
                <w:rStyle w:val="Hyperlink"/>
                <w:rFonts w:ascii="Arial" w:hAnsi="Arial" w:cs="Arial"/>
                <w:color w:val="000000" w:themeColor="text1"/>
                <w:sz w:val="18"/>
                <w:szCs w:val="18"/>
                <w:u w:val="none"/>
                <w:lang w:val="en-US"/>
              </w:rPr>
            </w:pPr>
            <w:r w:rsidRPr="00B12686">
              <w:rPr>
                <w:rFonts w:ascii="Arial" w:hAnsi="Arial" w:cs="Arial"/>
                <w:sz w:val="18"/>
                <w:szCs w:val="18"/>
                <w:lang w:val="en-US"/>
              </w:rPr>
              <w:t> </w:t>
            </w:r>
          </w:p>
        </w:tc>
        <w:tc>
          <w:tcPr>
            <w:tcW w:w="2471" w:type="dxa"/>
          </w:tcPr>
          <w:p w14:paraId="0F9FE873" w14:textId="121237D4" w:rsidR="00B12686" w:rsidRPr="00B12686" w:rsidRDefault="00B12686" w:rsidP="00A24E95">
            <w:pPr>
              <w:rPr>
                <w:rStyle w:val="Hyperlink"/>
                <w:rFonts w:ascii="Arial" w:hAnsi="Arial" w:cs="Arial"/>
                <w:color w:val="000000" w:themeColor="text1"/>
                <w:sz w:val="18"/>
                <w:szCs w:val="18"/>
                <w:u w:val="none"/>
                <w:lang w:val="en-US"/>
              </w:rPr>
            </w:pPr>
          </w:p>
        </w:tc>
      </w:tr>
    </w:tbl>
    <w:p w14:paraId="2DC810F3" w14:textId="77777777" w:rsidR="005D0E81" w:rsidRPr="005D0E81" w:rsidRDefault="005D0E81" w:rsidP="005F3ADE">
      <w:pPr>
        <w:spacing w:after="0"/>
        <w:rPr>
          <w:rFonts w:ascii="Arial" w:hAnsi="Arial" w:cs="Arial"/>
          <w:sz w:val="20"/>
          <w:szCs w:val="20"/>
          <w:lang w:val="en-US"/>
        </w:rPr>
      </w:pPr>
      <w:bookmarkStart w:id="1" w:name="_GoBack"/>
      <w:bookmarkEnd w:id="1"/>
    </w:p>
    <w:sectPr w:rsidR="005D0E81" w:rsidRPr="005D0E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0F8"/>
    <w:multiLevelType w:val="hybridMultilevel"/>
    <w:tmpl w:val="7BE46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987546"/>
    <w:multiLevelType w:val="hybridMultilevel"/>
    <w:tmpl w:val="2A9C22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212105"/>
    <w:multiLevelType w:val="hybridMultilevel"/>
    <w:tmpl w:val="1A349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D6E5E1B"/>
    <w:multiLevelType w:val="hybridMultilevel"/>
    <w:tmpl w:val="4482B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8422AC"/>
    <w:multiLevelType w:val="hybridMultilevel"/>
    <w:tmpl w:val="C0E81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2E00B9"/>
    <w:multiLevelType w:val="hybridMultilevel"/>
    <w:tmpl w:val="B9E407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AA1BF6"/>
    <w:multiLevelType w:val="hybridMultilevel"/>
    <w:tmpl w:val="E6666D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724197"/>
    <w:multiLevelType w:val="hybridMultilevel"/>
    <w:tmpl w:val="F12CC6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D356D74"/>
    <w:multiLevelType w:val="hybridMultilevel"/>
    <w:tmpl w:val="BA168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6053F2"/>
    <w:multiLevelType w:val="hybridMultilevel"/>
    <w:tmpl w:val="7EEE13A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81E6350"/>
    <w:multiLevelType w:val="hybridMultilevel"/>
    <w:tmpl w:val="62468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4415337"/>
    <w:multiLevelType w:val="hybridMultilevel"/>
    <w:tmpl w:val="8ADCB6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D855A3B"/>
    <w:multiLevelType w:val="hybridMultilevel"/>
    <w:tmpl w:val="12F24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0B067CF"/>
    <w:multiLevelType w:val="hybridMultilevel"/>
    <w:tmpl w:val="F31052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5"/>
  </w:num>
  <w:num w:numId="5">
    <w:abstractNumId w:val="12"/>
  </w:num>
  <w:num w:numId="6">
    <w:abstractNumId w:val="7"/>
  </w:num>
  <w:num w:numId="7">
    <w:abstractNumId w:val="13"/>
  </w:num>
  <w:num w:numId="8">
    <w:abstractNumId w:val="2"/>
  </w:num>
  <w:num w:numId="9">
    <w:abstractNumId w:val="1"/>
  </w:num>
  <w:num w:numId="10">
    <w:abstractNumId w:val="10"/>
  </w:num>
  <w:num w:numId="11">
    <w:abstractNumId w:val="8"/>
  </w:num>
  <w:num w:numId="12">
    <w:abstractNumId w:val="0"/>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C3F"/>
    <w:rsid w:val="00057C95"/>
    <w:rsid w:val="00097A9D"/>
    <w:rsid w:val="000F0266"/>
    <w:rsid w:val="000F3C68"/>
    <w:rsid w:val="001B19F0"/>
    <w:rsid w:val="00226A70"/>
    <w:rsid w:val="002432D6"/>
    <w:rsid w:val="0025014C"/>
    <w:rsid w:val="002609F6"/>
    <w:rsid w:val="0028279C"/>
    <w:rsid w:val="002F042D"/>
    <w:rsid w:val="0035072A"/>
    <w:rsid w:val="00363D41"/>
    <w:rsid w:val="003A1F99"/>
    <w:rsid w:val="003A2643"/>
    <w:rsid w:val="00403E20"/>
    <w:rsid w:val="00435F76"/>
    <w:rsid w:val="00442097"/>
    <w:rsid w:val="00470C3F"/>
    <w:rsid w:val="004E7C0D"/>
    <w:rsid w:val="00505D9B"/>
    <w:rsid w:val="00513193"/>
    <w:rsid w:val="00527939"/>
    <w:rsid w:val="005404EC"/>
    <w:rsid w:val="005469BB"/>
    <w:rsid w:val="005D0E81"/>
    <w:rsid w:val="005F3ADE"/>
    <w:rsid w:val="00690F30"/>
    <w:rsid w:val="006C4772"/>
    <w:rsid w:val="006E12A5"/>
    <w:rsid w:val="00846334"/>
    <w:rsid w:val="00847076"/>
    <w:rsid w:val="009301A4"/>
    <w:rsid w:val="00934D46"/>
    <w:rsid w:val="00945493"/>
    <w:rsid w:val="009D25DD"/>
    <w:rsid w:val="009F11A3"/>
    <w:rsid w:val="00A24E95"/>
    <w:rsid w:val="00A2658F"/>
    <w:rsid w:val="00A76A29"/>
    <w:rsid w:val="00AB00F1"/>
    <w:rsid w:val="00AE1BAA"/>
    <w:rsid w:val="00AE763F"/>
    <w:rsid w:val="00AF21E5"/>
    <w:rsid w:val="00B12686"/>
    <w:rsid w:val="00BC7A8C"/>
    <w:rsid w:val="00C35793"/>
    <w:rsid w:val="00C416E2"/>
    <w:rsid w:val="00C606B5"/>
    <w:rsid w:val="00CE4467"/>
    <w:rsid w:val="00D02371"/>
    <w:rsid w:val="00D033B7"/>
    <w:rsid w:val="00D32486"/>
    <w:rsid w:val="00DD3B72"/>
    <w:rsid w:val="00E37AEE"/>
    <w:rsid w:val="00E37BBA"/>
    <w:rsid w:val="00F07781"/>
    <w:rsid w:val="00F644AF"/>
    <w:rsid w:val="00F937BA"/>
    <w:rsid w:val="00FA3B86"/>
    <w:rsid w:val="00FF2B16"/>
    <w:rsid w:val="00FF6441"/>
    <w:rsid w:val="00FF6B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C0EB"/>
  <w15:chartTrackingRefBased/>
  <w15:docId w15:val="{3B18783B-21B6-4B04-AE27-1D09D51E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F2B16"/>
    <w:pPr>
      <w:spacing w:before="161" w:after="0" w:line="240" w:lineRule="auto"/>
      <w:outlineLvl w:val="0"/>
    </w:pPr>
    <w:rPr>
      <w:rFonts w:ascii="Trebuchet MS" w:eastAsia="Times New Roman" w:hAnsi="Trebuchet MS" w:cs="Times New Roman"/>
      <w:color w:val="3D3A34"/>
      <w:kern w:val="36"/>
      <w:sz w:val="50"/>
      <w:szCs w:val="5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F2B16"/>
    <w:rPr>
      <w:rFonts w:ascii="Trebuchet MS" w:eastAsia="Times New Roman" w:hAnsi="Trebuchet MS" w:cs="Times New Roman"/>
      <w:color w:val="3D3A34"/>
      <w:kern w:val="36"/>
      <w:sz w:val="50"/>
      <w:szCs w:val="50"/>
      <w:lang w:eastAsia="nl-NL"/>
    </w:rPr>
  </w:style>
  <w:style w:type="character" w:styleId="Hyperlink">
    <w:name w:val="Hyperlink"/>
    <w:basedOn w:val="DefaultParagraphFont"/>
    <w:uiPriority w:val="99"/>
    <w:unhideWhenUsed/>
    <w:rsid w:val="00FF2B16"/>
    <w:rPr>
      <w:color w:val="0000FF"/>
      <w:u w:val="single"/>
      <w:shd w:val="clear" w:color="auto" w:fill="auto"/>
    </w:rPr>
  </w:style>
  <w:style w:type="character" w:customStyle="1" w:styleId="field">
    <w:name w:val="field"/>
    <w:basedOn w:val="DefaultParagraphFont"/>
    <w:rsid w:val="00FF2B16"/>
  </w:style>
  <w:style w:type="character" w:styleId="CommentReference">
    <w:name w:val="annotation reference"/>
    <w:basedOn w:val="DefaultParagraphFont"/>
    <w:uiPriority w:val="99"/>
    <w:semiHidden/>
    <w:unhideWhenUsed/>
    <w:rsid w:val="00E37BBA"/>
    <w:rPr>
      <w:sz w:val="16"/>
      <w:szCs w:val="16"/>
    </w:rPr>
  </w:style>
  <w:style w:type="paragraph" w:styleId="CommentText">
    <w:name w:val="annotation text"/>
    <w:basedOn w:val="Normal"/>
    <w:link w:val="CommentTextChar"/>
    <w:uiPriority w:val="99"/>
    <w:semiHidden/>
    <w:unhideWhenUsed/>
    <w:rsid w:val="00E37BBA"/>
    <w:pPr>
      <w:spacing w:line="240" w:lineRule="auto"/>
    </w:pPr>
    <w:rPr>
      <w:sz w:val="20"/>
      <w:szCs w:val="20"/>
    </w:rPr>
  </w:style>
  <w:style w:type="character" w:customStyle="1" w:styleId="CommentTextChar">
    <w:name w:val="Comment Text Char"/>
    <w:basedOn w:val="DefaultParagraphFont"/>
    <w:link w:val="CommentText"/>
    <w:uiPriority w:val="99"/>
    <w:semiHidden/>
    <w:rsid w:val="00E37BBA"/>
    <w:rPr>
      <w:sz w:val="20"/>
      <w:szCs w:val="20"/>
    </w:rPr>
  </w:style>
  <w:style w:type="paragraph" w:styleId="CommentSubject">
    <w:name w:val="annotation subject"/>
    <w:basedOn w:val="CommentText"/>
    <w:next w:val="CommentText"/>
    <w:link w:val="CommentSubjectChar"/>
    <w:uiPriority w:val="99"/>
    <w:semiHidden/>
    <w:unhideWhenUsed/>
    <w:rsid w:val="00E37BBA"/>
    <w:rPr>
      <w:b/>
      <w:bCs/>
    </w:rPr>
  </w:style>
  <w:style w:type="character" w:customStyle="1" w:styleId="CommentSubjectChar">
    <w:name w:val="Comment Subject Char"/>
    <w:basedOn w:val="CommentTextChar"/>
    <w:link w:val="CommentSubject"/>
    <w:uiPriority w:val="99"/>
    <w:semiHidden/>
    <w:rsid w:val="00E37BBA"/>
    <w:rPr>
      <w:b/>
      <w:bCs/>
      <w:sz w:val="20"/>
      <w:szCs w:val="20"/>
    </w:rPr>
  </w:style>
  <w:style w:type="paragraph" w:styleId="BalloonText">
    <w:name w:val="Balloon Text"/>
    <w:basedOn w:val="Normal"/>
    <w:link w:val="BalloonTextChar"/>
    <w:uiPriority w:val="99"/>
    <w:semiHidden/>
    <w:unhideWhenUsed/>
    <w:rsid w:val="00E37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BBA"/>
    <w:rPr>
      <w:rFonts w:ascii="Segoe UI" w:hAnsi="Segoe UI" w:cs="Segoe UI"/>
      <w:sz w:val="18"/>
      <w:szCs w:val="18"/>
    </w:rPr>
  </w:style>
  <w:style w:type="character" w:styleId="UnresolvedMention">
    <w:name w:val="Unresolved Mention"/>
    <w:basedOn w:val="DefaultParagraphFont"/>
    <w:uiPriority w:val="99"/>
    <w:semiHidden/>
    <w:unhideWhenUsed/>
    <w:rsid w:val="00E37BBA"/>
    <w:rPr>
      <w:color w:val="808080"/>
      <w:shd w:val="clear" w:color="auto" w:fill="E6E6E6"/>
    </w:rPr>
  </w:style>
  <w:style w:type="paragraph" w:styleId="ListParagraph">
    <w:name w:val="List Paragraph"/>
    <w:basedOn w:val="Normal"/>
    <w:uiPriority w:val="34"/>
    <w:qFormat/>
    <w:rsid w:val="00AF21E5"/>
    <w:pPr>
      <w:ind w:left="720"/>
      <w:contextualSpacing/>
    </w:pPr>
  </w:style>
  <w:style w:type="character" w:styleId="FollowedHyperlink">
    <w:name w:val="FollowedHyperlink"/>
    <w:basedOn w:val="DefaultParagraphFont"/>
    <w:uiPriority w:val="99"/>
    <w:semiHidden/>
    <w:unhideWhenUsed/>
    <w:rsid w:val="00097A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383234">
      <w:bodyDiv w:val="1"/>
      <w:marLeft w:val="0"/>
      <w:marRight w:val="0"/>
      <w:marTop w:val="0"/>
      <w:marBottom w:val="0"/>
      <w:divBdr>
        <w:top w:val="none" w:sz="0" w:space="0" w:color="auto"/>
        <w:left w:val="none" w:sz="0" w:space="0" w:color="auto"/>
        <w:bottom w:val="none" w:sz="0" w:space="0" w:color="auto"/>
        <w:right w:val="none" w:sz="0" w:space="0" w:color="auto"/>
      </w:divBdr>
    </w:div>
    <w:div w:id="1032270590">
      <w:bodyDiv w:val="1"/>
      <w:marLeft w:val="0"/>
      <w:marRight w:val="0"/>
      <w:marTop w:val="0"/>
      <w:marBottom w:val="0"/>
      <w:divBdr>
        <w:top w:val="none" w:sz="0" w:space="0" w:color="auto"/>
        <w:left w:val="none" w:sz="0" w:space="0" w:color="auto"/>
        <w:bottom w:val="none" w:sz="0" w:space="0" w:color="auto"/>
        <w:right w:val="none" w:sz="0" w:space="0" w:color="auto"/>
      </w:divBdr>
    </w:div>
    <w:div w:id="1333099123">
      <w:bodyDiv w:val="1"/>
      <w:marLeft w:val="0"/>
      <w:marRight w:val="0"/>
      <w:marTop w:val="0"/>
      <w:marBottom w:val="0"/>
      <w:divBdr>
        <w:top w:val="none" w:sz="0" w:space="0" w:color="auto"/>
        <w:left w:val="none" w:sz="0" w:space="0" w:color="auto"/>
        <w:bottom w:val="none" w:sz="0" w:space="0" w:color="auto"/>
        <w:right w:val="none" w:sz="0" w:space="0" w:color="auto"/>
      </w:divBdr>
    </w:div>
    <w:div w:id="1753357586">
      <w:bodyDiv w:val="1"/>
      <w:marLeft w:val="0"/>
      <w:marRight w:val="0"/>
      <w:marTop w:val="0"/>
      <w:marBottom w:val="0"/>
      <w:divBdr>
        <w:top w:val="none" w:sz="0" w:space="0" w:color="auto"/>
        <w:left w:val="none" w:sz="0" w:space="0" w:color="auto"/>
        <w:bottom w:val="none" w:sz="0" w:space="0" w:color="auto"/>
        <w:right w:val="none" w:sz="0" w:space="0" w:color="auto"/>
      </w:divBdr>
      <w:divsChild>
        <w:div w:id="1098647178">
          <w:marLeft w:val="0"/>
          <w:marRight w:val="0"/>
          <w:marTop w:val="0"/>
          <w:marBottom w:val="0"/>
          <w:divBdr>
            <w:top w:val="none" w:sz="0" w:space="0" w:color="auto"/>
            <w:left w:val="none" w:sz="0" w:space="0" w:color="auto"/>
            <w:bottom w:val="none" w:sz="0" w:space="0" w:color="auto"/>
            <w:right w:val="none" w:sz="0" w:space="0" w:color="auto"/>
          </w:divBdr>
          <w:divsChild>
            <w:div w:id="1637836842">
              <w:marLeft w:val="0"/>
              <w:marRight w:val="0"/>
              <w:marTop w:val="0"/>
              <w:marBottom w:val="0"/>
              <w:divBdr>
                <w:top w:val="none" w:sz="0" w:space="0" w:color="auto"/>
                <w:left w:val="none" w:sz="0" w:space="0" w:color="auto"/>
                <w:bottom w:val="none" w:sz="0" w:space="0" w:color="auto"/>
                <w:right w:val="none" w:sz="0" w:space="0" w:color="auto"/>
              </w:divBdr>
              <w:divsChild>
                <w:div w:id="1175150264">
                  <w:marLeft w:val="0"/>
                  <w:marRight w:val="0"/>
                  <w:marTop w:val="0"/>
                  <w:marBottom w:val="0"/>
                  <w:divBdr>
                    <w:top w:val="none" w:sz="0" w:space="0" w:color="auto"/>
                    <w:left w:val="none" w:sz="0" w:space="0" w:color="auto"/>
                    <w:bottom w:val="none" w:sz="0" w:space="0" w:color="auto"/>
                    <w:right w:val="none" w:sz="0" w:space="0" w:color="auto"/>
                  </w:divBdr>
                  <w:divsChild>
                    <w:div w:id="680278619">
                      <w:marLeft w:val="-150"/>
                      <w:marRight w:val="-150"/>
                      <w:marTop w:val="0"/>
                      <w:marBottom w:val="0"/>
                      <w:divBdr>
                        <w:top w:val="none" w:sz="0" w:space="0" w:color="auto"/>
                        <w:left w:val="none" w:sz="0" w:space="0" w:color="auto"/>
                        <w:bottom w:val="none" w:sz="0" w:space="0" w:color="auto"/>
                        <w:right w:val="none" w:sz="0" w:space="0" w:color="auto"/>
                      </w:divBdr>
                      <w:divsChild>
                        <w:div w:id="1924491142">
                          <w:marLeft w:val="0"/>
                          <w:marRight w:val="0"/>
                          <w:marTop w:val="0"/>
                          <w:marBottom w:val="0"/>
                          <w:divBdr>
                            <w:top w:val="none" w:sz="0" w:space="0" w:color="auto"/>
                            <w:left w:val="none" w:sz="0" w:space="0" w:color="auto"/>
                            <w:bottom w:val="none" w:sz="0" w:space="0" w:color="auto"/>
                            <w:right w:val="none" w:sz="0" w:space="0" w:color="auto"/>
                          </w:divBdr>
                          <w:divsChild>
                            <w:div w:id="270360806">
                              <w:marLeft w:val="-150"/>
                              <w:marRight w:val="-150"/>
                              <w:marTop w:val="0"/>
                              <w:marBottom w:val="0"/>
                              <w:divBdr>
                                <w:top w:val="none" w:sz="0" w:space="0" w:color="auto"/>
                                <w:left w:val="none" w:sz="0" w:space="0" w:color="auto"/>
                                <w:bottom w:val="none" w:sz="0" w:space="0" w:color="auto"/>
                                <w:right w:val="none" w:sz="0" w:space="0" w:color="auto"/>
                              </w:divBdr>
                              <w:divsChild>
                                <w:div w:id="726805581">
                                  <w:marLeft w:val="0"/>
                                  <w:marRight w:val="0"/>
                                  <w:marTop w:val="0"/>
                                  <w:marBottom w:val="0"/>
                                  <w:divBdr>
                                    <w:top w:val="none" w:sz="0" w:space="0" w:color="auto"/>
                                    <w:left w:val="none" w:sz="0" w:space="0" w:color="auto"/>
                                    <w:bottom w:val="none" w:sz="0" w:space="0" w:color="auto"/>
                                    <w:right w:val="none" w:sz="0" w:space="0" w:color="auto"/>
                                  </w:divBdr>
                                  <w:divsChild>
                                    <w:div w:id="1322390806">
                                      <w:marLeft w:val="0"/>
                                      <w:marRight w:val="0"/>
                                      <w:marTop w:val="0"/>
                                      <w:marBottom w:val="0"/>
                                      <w:divBdr>
                                        <w:top w:val="none" w:sz="0" w:space="0" w:color="auto"/>
                                        <w:left w:val="none" w:sz="0" w:space="0" w:color="auto"/>
                                        <w:bottom w:val="none" w:sz="0" w:space="0" w:color="auto"/>
                                        <w:right w:val="none" w:sz="0" w:space="0" w:color="auto"/>
                                      </w:divBdr>
                                    </w:div>
                                    <w:div w:id="1263564185">
                                      <w:marLeft w:val="0"/>
                                      <w:marRight w:val="0"/>
                                      <w:marTop w:val="0"/>
                                      <w:marBottom w:val="0"/>
                                      <w:divBdr>
                                        <w:top w:val="none" w:sz="0" w:space="0" w:color="auto"/>
                                        <w:left w:val="none" w:sz="0" w:space="0" w:color="auto"/>
                                        <w:bottom w:val="none" w:sz="0" w:space="0" w:color="auto"/>
                                        <w:right w:val="none" w:sz="0" w:space="0" w:color="auto"/>
                                      </w:divBdr>
                                      <w:divsChild>
                                        <w:div w:id="2097095494">
                                          <w:marLeft w:val="0"/>
                                          <w:marRight w:val="0"/>
                                          <w:marTop w:val="0"/>
                                          <w:marBottom w:val="0"/>
                                          <w:divBdr>
                                            <w:top w:val="none" w:sz="0" w:space="0" w:color="auto"/>
                                            <w:left w:val="none" w:sz="0" w:space="0" w:color="auto"/>
                                            <w:bottom w:val="none" w:sz="0" w:space="0" w:color="auto"/>
                                            <w:right w:val="none" w:sz="0" w:space="0" w:color="auto"/>
                                          </w:divBdr>
                                          <w:divsChild>
                                            <w:div w:id="1388065589">
                                              <w:marLeft w:val="0"/>
                                              <w:marRight w:val="0"/>
                                              <w:marTop w:val="0"/>
                                              <w:marBottom w:val="0"/>
                                              <w:divBdr>
                                                <w:top w:val="none" w:sz="0" w:space="0" w:color="auto"/>
                                                <w:left w:val="none" w:sz="0" w:space="0" w:color="auto"/>
                                                <w:bottom w:val="none" w:sz="0" w:space="0" w:color="auto"/>
                                                <w:right w:val="none" w:sz="0" w:space="0" w:color="auto"/>
                                              </w:divBdr>
                                              <w:divsChild>
                                                <w:div w:id="1129125148">
                                                  <w:marLeft w:val="0"/>
                                                  <w:marRight w:val="0"/>
                                                  <w:marTop w:val="0"/>
                                                  <w:marBottom w:val="0"/>
                                                  <w:divBdr>
                                                    <w:top w:val="none" w:sz="0" w:space="0" w:color="auto"/>
                                                    <w:left w:val="none" w:sz="0" w:space="0" w:color="auto"/>
                                                    <w:bottom w:val="none" w:sz="0" w:space="0" w:color="auto"/>
                                                    <w:right w:val="none" w:sz="0" w:space="0" w:color="auto"/>
                                                  </w:divBdr>
                                                  <w:divsChild>
                                                    <w:div w:id="113449871">
                                                      <w:marLeft w:val="0"/>
                                                      <w:marRight w:val="0"/>
                                                      <w:marTop w:val="0"/>
                                                      <w:marBottom w:val="0"/>
                                                      <w:divBdr>
                                                        <w:top w:val="none" w:sz="0" w:space="0" w:color="auto"/>
                                                        <w:left w:val="none" w:sz="0" w:space="0" w:color="auto"/>
                                                        <w:bottom w:val="none" w:sz="0" w:space="0" w:color="auto"/>
                                                        <w:right w:val="none" w:sz="0" w:space="0" w:color="auto"/>
                                                      </w:divBdr>
                                                      <w:divsChild>
                                                        <w:div w:id="196970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scanaardwarmt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4a7167f0-417d-4ee7-a9e9-fec72640484b">QK2ZFF7MJUCW-2066192501-5123</_dlc_DocId>
    <_dlc_DocIdUrl xmlns="4a7167f0-417d-4ee7-a9e9-fec72640484b">
      <Url>https://365tno.sharepoint.com/teams/T91630/_layouts/15/DocIdRedir.aspx?ID=QK2ZFF7MJUCW-2066192501-5123</Url>
      <Description>QK2ZFF7MJUCW-2066192501-5123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D069FD70C98E409277428A6B5BFF6A" ma:contentTypeVersion="4" ma:contentTypeDescription="Create a new document." ma:contentTypeScope="" ma:versionID="2b1f7e492c49755bda0a5c5dcdc32dd3">
  <xsd:schema xmlns:xsd="http://www.w3.org/2001/XMLSchema" xmlns:xs="http://www.w3.org/2001/XMLSchema" xmlns:p="http://schemas.microsoft.com/office/2006/metadata/properties" xmlns:ns2="4a7167f0-417d-4ee7-a9e9-fec72640484b" xmlns:ns3="eae0ae80-434e-498d-9ea2-b84940b2901b" targetNamespace="http://schemas.microsoft.com/office/2006/metadata/properties" ma:root="true" ma:fieldsID="91c75fd43e4912840f4f76f9912918a4" ns2:_="" ns3:_="">
    <xsd:import namespace="4a7167f0-417d-4ee7-a9e9-fec72640484b"/>
    <xsd:import namespace="eae0ae80-434e-498d-9ea2-b84940b2901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167f0-417d-4ee7-a9e9-fec72640484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e0ae80-434e-498d-9ea2-b84940b290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C6CF4-1BDD-4407-9ACE-8B5251535F93}">
  <ds:schemaRefs>
    <ds:schemaRef ds:uri="http://schemas.microsoft.com/office/2006/metadata/properties"/>
    <ds:schemaRef ds:uri="4a7167f0-417d-4ee7-a9e9-fec72640484b"/>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eae0ae80-434e-498d-9ea2-b84940b2901b"/>
    <ds:schemaRef ds:uri="http://www.w3.org/XML/1998/namespace"/>
    <ds:schemaRef ds:uri="http://purl.org/dc/terms/"/>
  </ds:schemaRefs>
</ds:datastoreItem>
</file>

<file path=customXml/itemProps2.xml><?xml version="1.0" encoding="utf-8"?>
<ds:datastoreItem xmlns:ds="http://schemas.openxmlformats.org/officeDocument/2006/customXml" ds:itemID="{ACD48EDB-70DC-4099-A1D6-60D4BDC28B24}">
  <ds:schemaRefs>
    <ds:schemaRef ds:uri="http://schemas.microsoft.com/sharepoint/v3/contenttype/forms"/>
  </ds:schemaRefs>
</ds:datastoreItem>
</file>

<file path=customXml/itemProps3.xml><?xml version="1.0" encoding="utf-8"?>
<ds:datastoreItem xmlns:ds="http://schemas.openxmlformats.org/officeDocument/2006/customXml" ds:itemID="{8FAC79A0-73A6-48F5-858B-F9E798E1BF1D}">
  <ds:schemaRefs>
    <ds:schemaRef ds:uri="http://schemas.microsoft.com/sharepoint/events"/>
  </ds:schemaRefs>
</ds:datastoreItem>
</file>

<file path=customXml/itemProps4.xml><?xml version="1.0" encoding="utf-8"?>
<ds:datastoreItem xmlns:ds="http://schemas.openxmlformats.org/officeDocument/2006/customXml" ds:itemID="{5C109F15-78C1-41AE-9AF6-412B150A3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167f0-417d-4ee7-a9e9-fec72640484b"/>
    <ds:schemaRef ds:uri="eae0ae80-434e-498d-9ea2-b84940b29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565</Words>
  <Characters>3873</Characters>
  <Application>Microsoft Office Word</Application>
  <DocSecurity>0</DocSecurity>
  <Lines>227</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Hegen, D. (Dries)</dc:creator>
  <cp:keywords/>
  <dc:description/>
  <cp:lastModifiedBy>Hegen, D. (Dries)</cp:lastModifiedBy>
  <cp:revision>18</cp:revision>
  <cp:lastPrinted>2019-11-19T08:40:00Z</cp:lastPrinted>
  <dcterms:created xsi:type="dcterms:W3CDTF">2019-05-23T12:31:00Z</dcterms:created>
  <dcterms:modified xsi:type="dcterms:W3CDTF">2019-12-15T20:29:00Z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0x0101005BD069FD70C98E409277428A6B5BFF6A</vt:lpwstr>
  </property>
  <property fmtid="{D5CDD505-2E9C-101B-9397-08002B2CF9AE}" pid="3" name="_dlc_DocIdItemGuid">
    <vt:lpwstr>ed30df6c-ebd7-4a6e-a9e8-91e30cda8591</vt:lpwstr>
  </property>
</Properties>
</file>